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67826656"/>
        <w:docPartObj>
          <w:docPartGallery w:val="Cover Pages"/>
          <w:docPartUnique/>
        </w:docPartObj>
      </w:sdtPr>
      <w:sdtEndPr/>
      <w:sdtContent>
        <w:p w14:paraId="1092E08F" w14:textId="77777777" w:rsidR="00ED7904" w:rsidRDefault="00ED7904" w:rsidP="00234FA5">
          <w:pPr>
            <w:pageBreakBefore/>
          </w:pPr>
        </w:p>
        <w:tbl>
          <w:tblPr>
            <w:tblStyle w:val="TableGrid"/>
            <w:tblpPr w:leftFromText="181" w:rightFromText="181" w:vertAnchor="page" w:tblpY="568"/>
            <w:tblOverlap w:val="never"/>
            <w:tblW w:w="5000" w:type="pct"/>
            <w:tblLook w:val="0600" w:firstRow="0" w:lastRow="0" w:firstColumn="0" w:lastColumn="0" w:noHBand="1" w:noVBand="1"/>
          </w:tblPr>
          <w:tblGrid>
            <w:gridCol w:w="6243"/>
            <w:gridCol w:w="3395"/>
          </w:tblGrid>
          <w:tr w:rsidR="00ED7904" w14:paraId="57E56A40" w14:textId="77777777" w:rsidTr="00A80E3F">
            <w:tc>
              <w:tcPr>
                <w:tcW w:w="6237" w:type="dxa"/>
              </w:tcPr>
              <w:sdt>
                <w:sdtPr>
                  <w:alias w:val="Entity Name"/>
                  <w:tag w:val="Subject"/>
                  <w:id w:val="-824514825"/>
                  <w:placeholder>
                    <w:docPart w:val="79A8377616FD41118AAEBD7FD9E075D7"/>
                  </w:placeholder>
                  <w:dataBinding w:prefixMappings="xmlns:ns0='http://purl.org/dc/elements/1.1/' xmlns:ns1='http://schemas.openxmlformats.org/package/2006/metadata/core-properties' " w:xpath="/ns1:coreProperties[1]/ns0:subject[1]" w:storeItemID="{6C3C8BC8-F283-45AE-878A-BAB7291924A1}"/>
                  <w:text/>
                </w:sdtPr>
                <w:sdtEndPr/>
                <w:sdtContent>
                  <w:p w14:paraId="6DBD9308" w14:textId="029D77B8" w:rsidR="00ED7904" w:rsidRPr="001741BF" w:rsidRDefault="005E7078" w:rsidP="00A80E3F">
                    <w:pPr>
                      <w:pStyle w:val="Subtitle"/>
                    </w:pPr>
                    <w:r>
                      <w:t>gih.uq.edu.au</w:t>
                    </w:r>
                  </w:p>
                </w:sdtContent>
              </w:sdt>
              <w:p w14:paraId="1CBE85E1" w14:textId="7206FE74" w:rsidR="00ED7904" w:rsidRPr="001741BF" w:rsidRDefault="00ED7904" w:rsidP="00A80E3F">
                <w:pPr>
                  <w:pStyle w:val="CoverDetails"/>
                </w:pPr>
              </w:p>
            </w:tc>
            <w:tc>
              <w:tcPr>
                <w:tcW w:w="3391" w:type="dxa"/>
              </w:tcPr>
              <w:p w14:paraId="5422D8D6" w14:textId="77777777" w:rsidR="00ED7904" w:rsidRDefault="00ED7904" w:rsidP="00A80E3F">
                <w:pPr>
                  <w:jc w:val="right"/>
                </w:pPr>
                <w:r>
                  <w:rPr>
                    <w:noProof/>
                  </w:rPr>
                  <w:drawing>
                    <wp:inline distT="0" distB="0" distL="0" distR="0" wp14:anchorId="0ED2B0EE" wp14:editId="43DA64A4">
                      <wp:extent cx="1834900" cy="758954"/>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c>
          </w:tr>
        </w:tbl>
        <w:tbl>
          <w:tblPr>
            <w:tblStyle w:val="TableGrid"/>
            <w:tblW w:w="5000" w:type="pct"/>
            <w:tblLook w:val="0600" w:firstRow="0" w:lastRow="0" w:firstColumn="0" w:lastColumn="0" w:noHBand="1" w:noVBand="1"/>
          </w:tblPr>
          <w:tblGrid>
            <w:gridCol w:w="9638"/>
          </w:tblGrid>
          <w:tr w:rsidR="00ED7904" w14:paraId="3F1A8E22" w14:textId="77777777" w:rsidTr="003C214F">
            <w:trPr>
              <w:trHeight w:val="1479"/>
            </w:trPr>
            <w:tc>
              <w:tcPr>
                <w:tcW w:w="9893" w:type="dxa"/>
                <w:vAlign w:val="bottom"/>
              </w:tcPr>
              <w:p w14:paraId="4F496D0E" w14:textId="37FADEFF" w:rsidR="00705AE3" w:rsidRDefault="00711A05" w:rsidP="00A80E3F">
                <w:pPr>
                  <w:pStyle w:val="Title"/>
                  <w:rPr>
                    <w:sz w:val="44"/>
                    <w:szCs w:val="44"/>
                  </w:rPr>
                </w:pPr>
                <w:r w:rsidRPr="003C214F">
                  <w:rPr>
                    <w:sz w:val="44"/>
                    <w:szCs w:val="44"/>
                  </w:rPr>
                  <w:t>Genom</w:t>
                </w:r>
                <w:r w:rsidR="00705AE3">
                  <w:rPr>
                    <w:sz w:val="44"/>
                    <w:szCs w:val="44"/>
                  </w:rPr>
                  <w:t>e</w:t>
                </w:r>
                <w:r w:rsidRPr="003C214F">
                  <w:rPr>
                    <w:sz w:val="44"/>
                    <w:szCs w:val="44"/>
                  </w:rPr>
                  <w:t xml:space="preserve"> Innovation Hub </w:t>
                </w:r>
              </w:p>
              <w:p w14:paraId="1729F14B" w14:textId="5194A9F8" w:rsidR="00ED7904" w:rsidRPr="00705AE3" w:rsidRDefault="003E43AA" w:rsidP="00A80E3F">
                <w:pPr>
                  <w:pStyle w:val="Title"/>
                  <w:rPr>
                    <w:sz w:val="44"/>
                    <w:szCs w:val="44"/>
                  </w:rPr>
                </w:pPr>
                <w:r w:rsidRPr="003C214F">
                  <w:rPr>
                    <w:sz w:val="44"/>
                    <w:szCs w:val="44"/>
                  </w:rPr>
                  <w:t>Standard Operating Procedure (SOP)</w:t>
                </w:r>
              </w:p>
            </w:tc>
          </w:tr>
        </w:tbl>
        <w:p w14:paraId="78CB778E" w14:textId="77777777" w:rsidR="003E43AA" w:rsidRDefault="003E43AA" w:rsidP="008B0D7D">
          <w:pPr>
            <w:pStyle w:val="BodyText"/>
          </w:pPr>
          <w:r>
            <w:t xml:space="preserve"> </w:t>
          </w:r>
        </w:p>
        <w:tbl>
          <w:tblPr>
            <w:tblStyle w:val="TableUQ"/>
            <w:tblW w:w="5000" w:type="pct"/>
            <w:tblBorders>
              <w:top w:val="none" w:sz="0" w:space="0" w:color="auto"/>
              <w:bottom w:val="none" w:sz="0" w:space="0" w:color="auto"/>
              <w:insideH w:val="none" w:sz="0" w:space="0" w:color="auto"/>
            </w:tblBorders>
            <w:tblLook w:val="0620" w:firstRow="1" w:lastRow="0" w:firstColumn="0" w:lastColumn="0" w:noHBand="1" w:noVBand="1"/>
          </w:tblPr>
          <w:tblGrid>
            <w:gridCol w:w="2552"/>
            <w:gridCol w:w="7086"/>
          </w:tblGrid>
          <w:tr w:rsidR="003E43AA" w:rsidRPr="00991DD3" w14:paraId="64C29F8B" w14:textId="77777777" w:rsidTr="00BE6562">
            <w:trPr>
              <w:cnfStyle w:val="100000000000" w:firstRow="1" w:lastRow="0" w:firstColumn="0" w:lastColumn="0" w:oddVBand="0" w:evenVBand="0" w:oddHBand="0" w:evenHBand="0" w:firstRowFirstColumn="0" w:firstRowLastColumn="0" w:lastRowFirstColumn="0" w:lastRowLastColumn="0"/>
              <w:trHeight w:val="397"/>
            </w:trPr>
            <w:tc>
              <w:tcPr>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0B66E2F" w14:textId="77777777" w:rsidR="003E43AA" w:rsidRPr="00BE6562" w:rsidRDefault="003E43AA" w:rsidP="00166E78">
                <w:pPr>
                  <w:pStyle w:val="TableHeading"/>
                  <w:rPr>
                    <w:color w:val="51247A" w:themeColor="accent1"/>
                  </w:rPr>
                </w:pPr>
                <w:r w:rsidRPr="00BE6562">
                  <w:rPr>
                    <w:color w:val="51247A" w:themeColor="accent1"/>
                  </w:rPr>
                  <w:t>SOP Title:</w:t>
                </w:r>
              </w:p>
            </w:tc>
            <w:tc>
              <w:tcPr>
                <w:tcW w:w="70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1ADD49E" w14:textId="4774F9C3" w:rsidR="003E43AA" w:rsidRPr="00C22709" w:rsidRDefault="00673A99" w:rsidP="00C22709">
                <w:pPr>
                  <w:pStyle w:val="TableHeading"/>
                  <w:ind w:left="0"/>
                  <w:rPr>
                    <w:color w:val="auto"/>
                  </w:rPr>
                </w:pPr>
                <w:r w:rsidRPr="00673A99">
                  <w:rPr>
                    <w:color w:val="auto"/>
                  </w:rPr>
                  <w:t>RNASCOPE® HIPLEX</w:t>
                </w:r>
                <w:r w:rsidR="00EA7512">
                  <w:rPr>
                    <w:color w:val="auto"/>
                  </w:rPr>
                  <w:t>12</w:t>
                </w:r>
                <w:r w:rsidRPr="00673A99">
                  <w:rPr>
                    <w:color w:val="auto"/>
                  </w:rPr>
                  <w:t xml:space="preserve"> V2 </w:t>
                </w:r>
                <w:r w:rsidR="00EA7512">
                  <w:rPr>
                    <w:color w:val="auto"/>
                  </w:rPr>
                  <w:t xml:space="preserve">Standard </w:t>
                </w:r>
                <w:r w:rsidRPr="00673A99">
                  <w:rPr>
                    <w:color w:val="auto"/>
                  </w:rPr>
                  <w:t>A</w:t>
                </w:r>
                <w:r w:rsidR="00EA7512">
                  <w:rPr>
                    <w:color w:val="auto"/>
                  </w:rPr>
                  <w:t>ssay</w:t>
                </w:r>
                <w:r w:rsidRPr="00673A99">
                  <w:rPr>
                    <w:color w:val="auto"/>
                  </w:rPr>
                  <w:t xml:space="preserve"> </w:t>
                </w:r>
                <w:r w:rsidR="00EA7512">
                  <w:rPr>
                    <w:color w:val="auto"/>
                  </w:rPr>
                  <w:t xml:space="preserve">with </w:t>
                </w:r>
                <w:r w:rsidRPr="00673A99">
                  <w:rPr>
                    <w:color w:val="auto"/>
                  </w:rPr>
                  <w:t>FFPE T</w:t>
                </w:r>
                <w:r w:rsidR="00EA7512">
                  <w:rPr>
                    <w:color w:val="auto"/>
                  </w:rPr>
                  <w:t>issue</w:t>
                </w:r>
              </w:p>
            </w:tc>
          </w:tr>
          <w:tr w:rsidR="003E43AA" w:rsidRPr="001B6A57" w14:paraId="67D182BD" w14:textId="77777777" w:rsidTr="00BE6562">
            <w:trPr>
              <w:trHeight w:val="397"/>
            </w:trPr>
            <w:tc>
              <w:tcPr>
                <w:tcW w:w="2552" w:type="dxa"/>
                <w:shd w:val="clear" w:color="auto" w:fill="auto"/>
              </w:tcPr>
              <w:p w14:paraId="196F71CA" w14:textId="77777777" w:rsidR="003E43AA" w:rsidRPr="00BE6562" w:rsidRDefault="00BE6562" w:rsidP="00BE6562">
                <w:pPr>
                  <w:pStyle w:val="TableHeading"/>
                  <w:rPr>
                    <w:color w:val="51247A" w:themeColor="accent1"/>
                  </w:rPr>
                </w:pPr>
                <w:r>
                  <w:rPr>
                    <w:color w:val="51247A" w:themeColor="accent1"/>
                  </w:rPr>
                  <w:t>SOP Number:</w:t>
                </w:r>
              </w:p>
            </w:tc>
            <w:tc>
              <w:tcPr>
                <w:tcW w:w="7086" w:type="dxa"/>
                <w:shd w:val="clear" w:color="auto" w:fill="auto"/>
              </w:tcPr>
              <w:p w14:paraId="636D0123" w14:textId="554843D8" w:rsidR="003E43AA" w:rsidRPr="001B6A57" w:rsidRDefault="001C3241" w:rsidP="00BE6562">
                <w:pPr>
                  <w:pStyle w:val="TableText"/>
                  <w:ind w:left="0"/>
                </w:pPr>
                <w:r>
                  <w:t>GIH_SOP0</w:t>
                </w:r>
                <w:r w:rsidR="001F24CF">
                  <w:t>10</w:t>
                </w:r>
                <w:r>
                  <w:t>-</w:t>
                </w:r>
                <w:r w:rsidR="00673A99">
                  <w:t>01</w:t>
                </w:r>
              </w:p>
            </w:tc>
          </w:tr>
          <w:tr w:rsidR="003E43AA" w:rsidRPr="00991DD3" w14:paraId="519C9B22" w14:textId="77777777" w:rsidTr="00BE6562">
            <w:trPr>
              <w:trHeight w:val="397"/>
            </w:trPr>
            <w:tc>
              <w:tcPr>
                <w:tcW w:w="2552" w:type="dxa"/>
                <w:shd w:val="clear" w:color="auto" w:fill="auto"/>
              </w:tcPr>
              <w:p w14:paraId="6B91837E" w14:textId="77777777" w:rsidR="003E43AA" w:rsidRPr="00BE6562" w:rsidRDefault="00BE6562" w:rsidP="00BE6562">
                <w:pPr>
                  <w:pStyle w:val="TableHeading"/>
                  <w:rPr>
                    <w:color w:val="51247A" w:themeColor="accent1"/>
                  </w:rPr>
                </w:pPr>
                <w:r>
                  <w:rPr>
                    <w:color w:val="51247A" w:themeColor="accent1"/>
                  </w:rPr>
                  <w:t>Effective Date:</w:t>
                </w:r>
              </w:p>
            </w:tc>
            <w:tc>
              <w:tcPr>
                <w:tcW w:w="7086" w:type="dxa"/>
                <w:shd w:val="clear" w:color="auto" w:fill="auto"/>
              </w:tcPr>
              <w:p w14:paraId="486E7C1F" w14:textId="3F7DA521" w:rsidR="003E43AA" w:rsidRPr="00991DD3" w:rsidRDefault="002D136C" w:rsidP="00BE6562">
                <w:pPr>
                  <w:pStyle w:val="TableBullet"/>
                  <w:numPr>
                    <w:ilvl w:val="0"/>
                    <w:numId w:val="0"/>
                  </w:numPr>
                </w:pPr>
                <w:r>
                  <w:t>28</w:t>
                </w:r>
                <w:r w:rsidR="001C3241">
                  <w:t xml:space="preserve"> </w:t>
                </w:r>
                <w:r>
                  <w:t xml:space="preserve">NOV </w:t>
                </w:r>
                <w:r w:rsidR="001C3241">
                  <w:t>2022</w:t>
                </w:r>
              </w:p>
            </w:tc>
          </w:tr>
          <w:tr w:rsidR="003E43AA" w:rsidRPr="00991DD3" w14:paraId="5B214E93" w14:textId="77777777" w:rsidTr="00BE6562">
            <w:trPr>
              <w:trHeight w:val="397"/>
            </w:trPr>
            <w:tc>
              <w:tcPr>
                <w:tcW w:w="2552" w:type="dxa"/>
                <w:shd w:val="clear" w:color="auto" w:fill="auto"/>
              </w:tcPr>
              <w:p w14:paraId="7FF85A70" w14:textId="77777777" w:rsidR="003E43AA" w:rsidRPr="00BE6562" w:rsidRDefault="00BE6562" w:rsidP="00BE6562">
                <w:pPr>
                  <w:pStyle w:val="TableHeading"/>
                  <w:rPr>
                    <w:color w:val="51247A" w:themeColor="accent1"/>
                  </w:rPr>
                </w:pPr>
                <w:r>
                  <w:rPr>
                    <w:color w:val="51247A" w:themeColor="accent1"/>
                  </w:rPr>
                  <w:t>Current Review Date:</w:t>
                </w:r>
              </w:p>
            </w:tc>
            <w:tc>
              <w:tcPr>
                <w:tcW w:w="7086" w:type="dxa"/>
                <w:shd w:val="clear" w:color="auto" w:fill="auto"/>
              </w:tcPr>
              <w:p w14:paraId="75B27AE3" w14:textId="5263A84B" w:rsidR="003E43AA" w:rsidRPr="00991DD3" w:rsidRDefault="002D136C" w:rsidP="00BE6562">
                <w:pPr>
                  <w:pStyle w:val="TableNumber"/>
                  <w:numPr>
                    <w:ilvl w:val="0"/>
                    <w:numId w:val="0"/>
                  </w:numPr>
                </w:pPr>
                <w:r>
                  <w:t>28</w:t>
                </w:r>
                <w:r w:rsidR="001C3241">
                  <w:t xml:space="preserve"> </w:t>
                </w:r>
                <w:r>
                  <w:t>NOV</w:t>
                </w:r>
                <w:r w:rsidR="001C3241">
                  <w:t xml:space="preserve"> 2024</w:t>
                </w:r>
              </w:p>
            </w:tc>
          </w:tr>
          <w:tr w:rsidR="00BE6562" w:rsidRPr="00991DD3" w14:paraId="268F18EF" w14:textId="77777777" w:rsidTr="00BE6562">
            <w:trPr>
              <w:trHeight w:val="397"/>
            </w:trPr>
            <w:tc>
              <w:tcPr>
                <w:tcW w:w="2552" w:type="dxa"/>
                <w:shd w:val="clear" w:color="auto" w:fill="auto"/>
              </w:tcPr>
              <w:p w14:paraId="27D03DD6" w14:textId="77777777" w:rsidR="00BE6562" w:rsidRDefault="00BE6562" w:rsidP="00BE6562">
                <w:pPr>
                  <w:pStyle w:val="TableHeading"/>
                  <w:rPr>
                    <w:color w:val="51247A" w:themeColor="accent1"/>
                  </w:rPr>
                </w:pPr>
                <w:r>
                  <w:rPr>
                    <w:color w:val="51247A" w:themeColor="accent1"/>
                  </w:rPr>
                  <w:t>Replaces SOP Number:</w:t>
                </w:r>
              </w:p>
            </w:tc>
            <w:tc>
              <w:tcPr>
                <w:tcW w:w="7086" w:type="dxa"/>
                <w:shd w:val="clear" w:color="auto" w:fill="auto"/>
              </w:tcPr>
              <w:p w14:paraId="7AE10BD0" w14:textId="7F69B6CE" w:rsidR="00BE6562" w:rsidRPr="00991DD3" w:rsidRDefault="00BE6562" w:rsidP="00BE6562">
                <w:pPr>
                  <w:pStyle w:val="TableNumber"/>
                  <w:numPr>
                    <w:ilvl w:val="0"/>
                    <w:numId w:val="0"/>
                  </w:numPr>
                </w:pPr>
              </w:p>
            </w:tc>
          </w:tr>
          <w:tr w:rsidR="00BE6562" w:rsidRPr="00991DD3" w14:paraId="3D420B10" w14:textId="77777777" w:rsidTr="00BE6562">
            <w:trPr>
              <w:trHeight w:val="397"/>
            </w:trPr>
            <w:tc>
              <w:tcPr>
                <w:tcW w:w="2552" w:type="dxa"/>
                <w:shd w:val="clear" w:color="auto" w:fill="auto"/>
              </w:tcPr>
              <w:p w14:paraId="5ABC51BA" w14:textId="77777777" w:rsidR="00BE6562" w:rsidRDefault="00BE6562" w:rsidP="00BE6562">
                <w:pPr>
                  <w:pStyle w:val="TableHeading"/>
                  <w:rPr>
                    <w:color w:val="51247A" w:themeColor="accent1"/>
                  </w:rPr>
                </w:pPr>
                <w:r>
                  <w:rPr>
                    <w:color w:val="51247A" w:themeColor="accent1"/>
                  </w:rPr>
                  <w:t>Group:</w:t>
                </w:r>
              </w:p>
            </w:tc>
            <w:tc>
              <w:tcPr>
                <w:tcW w:w="7086" w:type="dxa"/>
                <w:shd w:val="clear" w:color="auto" w:fill="auto"/>
              </w:tcPr>
              <w:p w14:paraId="059842A9" w14:textId="39FE913A" w:rsidR="00BE6562" w:rsidRPr="00991DD3" w:rsidRDefault="00BE6562" w:rsidP="00BE6562">
                <w:pPr>
                  <w:pStyle w:val="TableNumber"/>
                  <w:numPr>
                    <w:ilvl w:val="0"/>
                    <w:numId w:val="0"/>
                  </w:numPr>
                </w:pPr>
                <w:r>
                  <w:t>G</w:t>
                </w:r>
                <w:r w:rsidR="00DF0DF3">
                  <w:t>enome Innovation Hub</w:t>
                </w:r>
              </w:p>
            </w:tc>
          </w:tr>
        </w:tbl>
        <w:p w14:paraId="29AF2B19" w14:textId="77777777" w:rsidR="003E43AA" w:rsidRPr="00991DD3" w:rsidRDefault="00BE6562" w:rsidP="003E43AA">
          <w:pPr>
            <w:pStyle w:val="TableCaption"/>
          </w:pPr>
          <w:r>
            <w:t>I have read this document and approve its contents.</w:t>
          </w:r>
        </w:p>
        <w:tbl>
          <w:tblPr>
            <w:tblStyle w:val="TableUQ"/>
            <w:tblW w:w="4968" w:type="pct"/>
            <w:tblLook w:val="0620" w:firstRow="1" w:lastRow="0" w:firstColumn="0" w:lastColumn="0" w:noHBand="1" w:noVBand="1"/>
          </w:tblPr>
          <w:tblGrid>
            <w:gridCol w:w="2129"/>
            <w:gridCol w:w="2982"/>
            <w:gridCol w:w="2676"/>
            <w:gridCol w:w="1779"/>
          </w:tblGrid>
          <w:tr w:rsidR="002221CB" w:rsidRPr="00991DD3" w14:paraId="4572EE3E" w14:textId="77777777" w:rsidTr="002221CB">
            <w:trPr>
              <w:cnfStyle w:val="100000000000" w:firstRow="1" w:lastRow="0" w:firstColumn="0" w:lastColumn="0" w:oddVBand="0" w:evenVBand="0" w:oddHBand="0" w:evenHBand="0" w:firstRowFirstColumn="0" w:firstRowLastColumn="0" w:lastRowFirstColumn="0" w:lastRowLastColumn="0"/>
              <w:trHeight w:val="365"/>
            </w:trPr>
            <w:tc>
              <w:tcPr>
                <w:tcW w:w="2129" w:type="dxa"/>
              </w:tcPr>
              <w:p w14:paraId="40152018" w14:textId="77777777" w:rsidR="002221CB" w:rsidRPr="00991DD3" w:rsidRDefault="002221CB" w:rsidP="00166E78">
                <w:pPr>
                  <w:pStyle w:val="TableHeading"/>
                </w:pPr>
              </w:p>
            </w:tc>
            <w:tc>
              <w:tcPr>
                <w:tcW w:w="2982" w:type="dxa"/>
              </w:tcPr>
              <w:p w14:paraId="057D1389" w14:textId="77777777" w:rsidR="002221CB" w:rsidRPr="00991DD3" w:rsidRDefault="002221CB" w:rsidP="00166E78">
                <w:pPr>
                  <w:pStyle w:val="TableHeading"/>
                </w:pPr>
                <w:r>
                  <w:t>Name</w:t>
                </w:r>
              </w:p>
            </w:tc>
            <w:tc>
              <w:tcPr>
                <w:tcW w:w="2676" w:type="dxa"/>
              </w:tcPr>
              <w:p w14:paraId="390012BB" w14:textId="77777777" w:rsidR="002221CB" w:rsidRPr="00991DD3" w:rsidRDefault="002221CB" w:rsidP="00166E78">
                <w:pPr>
                  <w:pStyle w:val="TableHeading"/>
                </w:pPr>
                <w:r>
                  <w:t>Signature</w:t>
                </w:r>
              </w:p>
            </w:tc>
            <w:tc>
              <w:tcPr>
                <w:tcW w:w="1779" w:type="dxa"/>
              </w:tcPr>
              <w:p w14:paraId="52DB6307" w14:textId="77777777" w:rsidR="002221CB" w:rsidRPr="00991DD3" w:rsidRDefault="002221CB" w:rsidP="00166E78">
                <w:pPr>
                  <w:pStyle w:val="TableHeading"/>
                </w:pPr>
                <w:r>
                  <w:t>Date</w:t>
                </w:r>
              </w:p>
            </w:tc>
          </w:tr>
          <w:tr w:rsidR="002221CB" w:rsidRPr="001B6A57" w14:paraId="111129A6" w14:textId="77777777" w:rsidTr="002221CB">
            <w:trPr>
              <w:trHeight w:val="481"/>
            </w:trPr>
            <w:tc>
              <w:tcPr>
                <w:tcW w:w="2129" w:type="dxa"/>
                <w:vAlign w:val="center"/>
              </w:tcPr>
              <w:p w14:paraId="3F2FCB98" w14:textId="27A25C2A" w:rsidR="002221CB" w:rsidRDefault="002221CB" w:rsidP="00F64839">
                <w:pPr>
                  <w:pStyle w:val="TableText"/>
                  <w:rPr>
                    <w:b/>
                    <w:bCs/>
                  </w:rPr>
                </w:pPr>
                <w:r>
                  <w:rPr>
                    <w:b/>
                    <w:bCs/>
                  </w:rPr>
                  <w:t>Written by:</w:t>
                </w:r>
              </w:p>
              <w:p w14:paraId="1AB677D9" w14:textId="77777777" w:rsidR="002221CB" w:rsidRDefault="002221CB" w:rsidP="00F64839">
                <w:pPr>
                  <w:pStyle w:val="TableText"/>
                  <w:rPr>
                    <w:b/>
                    <w:bCs/>
                  </w:rPr>
                </w:pPr>
              </w:p>
              <w:p w14:paraId="652A8D2C" w14:textId="221C9FEB" w:rsidR="002221CB" w:rsidRPr="00F64839" w:rsidRDefault="002221CB" w:rsidP="00F64839">
                <w:pPr>
                  <w:pStyle w:val="TableText"/>
                  <w:rPr>
                    <w:b/>
                    <w:bCs/>
                  </w:rPr>
                </w:pPr>
              </w:p>
            </w:tc>
            <w:tc>
              <w:tcPr>
                <w:tcW w:w="2982" w:type="dxa"/>
              </w:tcPr>
              <w:p w14:paraId="2C76CA38" w14:textId="6A6A4076" w:rsidR="002221CB" w:rsidRPr="001B6A57" w:rsidRDefault="00F21B75" w:rsidP="00F21B75">
                <w:pPr>
                  <w:pStyle w:val="TableText"/>
                  <w:ind w:left="0"/>
                </w:pPr>
                <w:r>
                  <w:t>Sohye Yoon</w:t>
                </w:r>
              </w:p>
            </w:tc>
            <w:tc>
              <w:tcPr>
                <w:tcW w:w="2676" w:type="dxa"/>
              </w:tcPr>
              <w:p w14:paraId="6ACAC3BA" w14:textId="71CC7304" w:rsidR="002221CB" w:rsidRPr="001B6A57" w:rsidRDefault="00A5729B" w:rsidP="00F64839">
                <w:pPr>
                  <w:pStyle w:val="TableText"/>
                </w:pPr>
                <w:r>
                  <w:rPr>
                    <w:noProof/>
                  </w:rPr>
                  <w:drawing>
                    <wp:inline distT="0" distB="0" distL="0" distR="0" wp14:anchorId="4B654947" wp14:editId="07B90722">
                      <wp:extent cx="819150" cy="2667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819150" cy="266700"/>
                              </a:xfrm>
                              <a:prstGeom prst="rect">
                                <a:avLst/>
                              </a:prstGeom>
                            </pic:spPr>
                          </pic:pic>
                        </a:graphicData>
                      </a:graphic>
                    </wp:inline>
                  </w:drawing>
                </w:r>
              </w:p>
            </w:tc>
            <w:tc>
              <w:tcPr>
                <w:tcW w:w="1779" w:type="dxa"/>
              </w:tcPr>
              <w:p w14:paraId="7FC3AEAD" w14:textId="77777777" w:rsidR="002221CB" w:rsidRPr="001B6A57" w:rsidRDefault="002221CB" w:rsidP="00F64839">
                <w:pPr>
                  <w:pStyle w:val="TableText"/>
                </w:pPr>
              </w:p>
            </w:tc>
          </w:tr>
          <w:tr w:rsidR="002221CB" w:rsidRPr="00991DD3" w14:paraId="6C435503" w14:textId="77777777" w:rsidTr="002221CB">
            <w:trPr>
              <w:trHeight w:val="481"/>
            </w:trPr>
            <w:tc>
              <w:tcPr>
                <w:tcW w:w="2129" w:type="dxa"/>
                <w:vAlign w:val="center"/>
              </w:tcPr>
              <w:p w14:paraId="20B02F8B" w14:textId="65208956" w:rsidR="002221CB" w:rsidRDefault="002221CB" w:rsidP="00F64839">
                <w:pPr>
                  <w:pStyle w:val="TableText"/>
                  <w:rPr>
                    <w:b/>
                    <w:bCs/>
                  </w:rPr>
                </w:pPr>
                <w:r>
                  <w:rPr>
                    <w:b/>
                    <w:bCs/>
                  </w:rPr>
                  <w:t>Reviewed by:</w:t>
                </w:r>
              </w:p>
              <w:p w14:paraId="2C41895A" w14:textId="77777777" w:rsidR="002221CB" w:rsidRDefault="002221CB" w:rsidP="00F64839">
                <w:pPr>
                  <w:pStyle w:val="TableText"/>
                  <w:rPr>
                    <w:b/>
                    <w:bCs/>
                  </w:rPr>
                </w:pPr>
              </w:p>
              <w:p w14:paraId="5A777016" w14:textId="473A3FD9" w:rsidR="002221CB" w:rsidRPr="00F64839" w:rsidRDefault="002221CB" w:rsidP="00F64839">
                <w:pPr>
                  <w:pStyle w:val="TableText"/>
                  <w:rPr>
                    <w:b/>
                    <w:bCs/>
                  </w:rPr>
                </w:pPr>
              </w:p>
            </w:tc>
            <w:tc>
              <w:tcPr>
                <w:tcW w:w="2982" w:type="dxa"/>
              </w:tcPr>
              <w:p w14:paraId="3313F155" w14:textId="77777777" w:rsidR="002221CB" w:rsidRPr="00991DD3" w:rsidRDefault="002221CB" w:rsidP="00F64839">
                <w:pPr>
                  <w:pStyle w:val="TableText"/>
                </w:pPr>
              </w:p>
            </w:tc>
            <w:tc>
              <w:tcPr>
                <w:tcW w:w="2676" w:type="dxa"/>
              </w:tcPr>
              <w:p w14:paraId="5F227FFC" w14:textId="77777777" w:rsidR="002221CB" w:rsidRPr="00991DD3" w:rsidRDefault="002221CB" w:rsidP="00F64839">
                <w:pPr>
                  <w:pStyle w:val="TableText"/>
                </w:pPr>
              </w:p>
            </w:tc>
            <w:tc>
              <w:tcPr>
                <w:tcW w:w="1779" w:type="dxa"/>
              </w:tcPr>
              <w:p w14:paraId="4994CB2D" w14:textId="77777777" w:rsidR="002221CB" w:rsidRPr="00991DD3" w:rsidRDefault="002221CB" w:rsidP="00F64839">
                <w:pPr>
                  <w:pStyle w:val="TableText"/>
                </w:pPr>
              </w:p>
            </w:tc>
          </w:tr>
          <w:tr w:rsidR="002221CB" w:rsidRPr="00991DD3" w14:paraId="742D3A83" w14:textId="77777777" w:rsidTr="002221CB">
            <w:trPr>
              <w:trHeight w:val="481"/>
            </w:trPr>
            <w:tc>
              <w:tcPr>
                <w:tcW w:w="2129" w:type="dxa"/>
                <w:vAlign w:val="center"/>
              </w:tcPr>
              <w:p w14:paraId="2670B2B2" w14:textId="693F04C1" w:rsidR="002221CB" w:rsidRDefault="002221CB" w:rsidP="00F64839">
                <w:pPr>
                  <w:pStyle w:val="TableText"/>
                  <w:rPr>
                    <w:b/>
                    <w:bCs/>
                  </w:rPr>
                </w:pPr>
                <w:r>
                  <w:rPr>
                    <w:b/>
                    <w:bCs/>
                  </w:rPr>
                  <w:t>Authorised by:</w:t>
                </w:r>
              </w:p>
              <w:p w14:paraId="31A64FC2" w14:textId="77777777" w:rsidR="002221CB" w:rsidRDefault="002221CB" w:rsidP="00F64839">
                <w:pPr>
                  <w:pStyle w:val="TableText"/>
                  <w:rPr>
                    <w:b/>
                    <w:bCs/>
                  </w:rPr>
                </w:pPr>
              </w:p>
              <w:p w14:paraId="17E85097" w14:textId="04254FBD" w:rsidR="002221CB" w:rsidRDefault="002221CB" w:rsidP="00F64839">
                <w:pPr>
                  <w:pStyle w:val="TableText"/>
                  <w:rPr>
                    <w:b/>
                    <w:bCs/>
                  </w:rPr>
                </w:pPr>
              </w:p>
            </w:tc>
            <w:tc>
              <w:tcPr>
                <w:tcW w:w="2982" w:type="dxa"/>
              </w:tcPr>
              <w:p w14:paraId="46687D95" w14:textId="77777777" w:rsidR="002221CB" w:rsidRPr="00991DD3" w:rsidRDefault="002221CB" w:rsidP="00F64839">
                <w:pPr>
                  <w:pStyle w:val="TableText"/>
                </w:pPr>
              </w:p>
            </w:tc>
            <w:tc>
              <w:tcPr>
                <w:tcW w:w="2676" w:type="dxa"/>
              </w:tcPr>
              <w:p w14:paraId="60B3B5F3" w14:textId="77777777" w:rsidR="002221CB" w:rsidRPr="00991DD3" w:rsidRDefault="002221CB" w:rsidP="00F64839">
                <w:pPr>
                  <w:pStyle w:val="TableText"/>
                </w:pPr>
              </w:p>
            </w:tc>
            <w:tc>
              <w:tcPr>
                <w:tcW w:w="1779" w:type="dxa"/>
              </w:tcPr>
              <w:p w14:paraId="69581BBE" w14:textId="77777777" w:rsidR="002221CB" w:rsidRPr="00991DD3" w:rsidRDefault="002221CB" w:rsidP="00F64839">
                <w:pPr>
                  <w:pStyle w:val="TableText"/>
                </w:pPr>
              </w:p>
            </w:tc>
          </w:tr>
        </w:tbl>
        <w:p w14:paraId="062AA26A" w14:textId="77777777" w:rsidR="00F64839" w:rsidRPr="00991DD3" w:rsidRDefault="00F64839" w:rsidP="00F64839">
          <w:pPr>
            <w:pStyle w:val="TableCaption"/>
          </w:pPr>
        </w:p>
        <w:tbl>
          <w:tblPr>
            <w:tblStyle w:val="TableUQ"/>
            <w:tblW w:w="5000" w:type="pct"/>
            <w:tblInd w:w="5" w:type="dxa"/>
            <w:tblLook w:val="0620" w:firstRow="1" w:lastRow="0" w:firstColumn="0" w:lastColumn="0" w:noHBand="1" w:noVBand="1"/>
          </w:tblPr>
          <w:tblGrid>
            <w:gridCol w:w="2967"/>
            <w:gridCol w:w="3544"/>
            <w:gridCol w:w="3117"/>
          </w:tblGrid>
          <w:tr w:rsidR="00F64839" w:rsidRPr="00991DD3" w14:paraId="3FF0E706" w14:textId="77777777" w:rsidTr="00341975">
            <w:trPr>
              <w:cnfStyle w:val="100000000000" w:firstRow="1" w:lastRow="0" w:firstColumn="0" w:lastColumn="0" w:oddVBand="0" w:evenVBand="0" w:oddHBand="0" w:evenHBand="0" w:firstRowFirstColumn="0" w:firstRowLastColumn="0" w:lastRowFirstColumn="0" w:lastRowLastColumn="0"/>
            </w:trPr>
            <w:tc>
              <w:tcPr>
                <w:tcW w:w="2967" w:type="dxa"/>
              </w:tcPr>
              <w:p w14:paraId="2CA5627F" w14:textId="77777777" w:rsidR="00F64839" w:rsidRPr="00991DD3" w:rsidRDefault="00F64839" w:rsidP="00166E78">
                <w:pPr>
                  <w:pStyle w:val="TableHeading"/>
                </w:pPr>
                <w:r>
                  <w:t>SOP Number</w:t>
                </w:r>
              </w:p>
            </w:tc>
            <w:tc>
              <w:tcPr>
                <w:tcW w:w="3544" w:type="dxa"/>
              </w:tcPr>
              <w:p w14:paraId="5FC07F7F" w14:textId="77777777" w:rsidR="00F64839" w:rsidRPr="00991DD3" w:rsidRDefault="00341975" w:rsidP="00166E78">
                <w:pPr>
                  <w:pStyle w:val="TableHeading"/>
                </w:pPr>
                <w:r>
                  <w:t>Author</w:t>
                </w:r>
              </w:p>
            </w:tc>
            <w:tc>
              <w:tcPr>
                <w:tcW w:w="3117" w:type="dxa"/>
              </w:tcPr>
              <w:p w14:paraId="76E81169" w14:textId="77777777" w:rsidR="00F64839" w:rsidRPr="00991DD3" w:rsidRDefault="00341975" w:rsidP="00166E78">
                <w:pPr>
                  <w:pStyle w:val="TableHeading"/>
                </w:pPr>
                <w:r>
                  <w:t>Date Originated or Revised</w:t>
                </w:r>
              </w:p>
            </w:tc>
          </w:tr>
          <w:tr w:rsidR="00F64839" w:rsidRPr="001B6A57" w14:paraId="240B8AEC" w14:textId="77777777" w:rsidTr="00341975">
            <w:trPr>
              <w:trHeight w:val="454"/>
            </w:trPr>
            <w:tc>
              <w:tcPr>
                <w:tcW w:w="2967" w:type="dxa"/>
                <w:vAlign w:val="center"/>
              </w:tcPr>
              <w:p w14:paraId="17DBB104" w14:textId="27402100" w:rsidR="00F64839" w:rsidRPr="001C3241" w:rsidRDefault="00F64839" w:rsidP="00166E78">
                <w:pPr>
                  <w:pStyle w:val="TableText"/>
                </w:pPr>
              </w:p>
            </w:tc>
            <w:tc>
              <w:tcPr>
                <w:tcW w:w="3544" w:type="dxa"/>
              </w:tcPr>
              <w:p w14:paraId="6222A624" w14:textId="1EDD34D2" w:rsidR="00F64839" w:rsidRPr="001B6A57" w:rsidRDefault="00F64839" w:rsidP="00166E78">
                <w:pPr>
                  <w:pStyle w:val="TableText"/>
                </w:pPr>
              </w:p>
            </w:tc>
            <w:tc>
              <w:tcPr>
                <w:tcW w:w="3117" w:type="dxa"/>
              </w:tcPr>
              <w:p w14:paraId="664C9C0D" w14:textId="1934EFB8" w:rsidR="00F64839" w:rsidRPr="001B6A57" w:rsidRDefault="00F64839" w:rsidP="00166E78">
                <w:pPr>
                  <w:pStyle w:val="TableText"/>
                </w:pPr>
              </w:p>
            </w:tc>
          </w:tr>
          <w:tr w:rsidR="00F64839" w:rsidRPr="00991DD3" w14:paraId="5D21C9AA" w14:textId="77777777" w:rsidTr="00341975">
            <w:trPr>
              <w:trHeight w:val="454"/>
            </w:trPr>
            <w:tc>
              <w:tcPr>
                <w:tcW w:w="2967" w:type="dxa"/>
                <w:vAlign w:val="center"/>
              </w:tcPr>
              <w:p w14:paraId="69DD3E4C" w14:textId="4BDAB910" w:rsidR="00F64839" w:rsidRPr="001C3241" w:rsidRDefault="00F64839" w:rsidP="00166E78">
                <w:pPr>
                  <w:pStyle w:val="TableText"/>
                </w:pPr>
              </w:p>
            </w:tc>
            <w:tc>
              <w:tcPr>
                <w:tcW w:w="3544" w:type="dxa"/>
              </w:tcPr>
              <w:p w14:paraId="67ABDD26" w14:textId="1D43C49F" w:rsidR="00F64839" w:rsidRPr="00991DD3" w:rsidRDefault="00F64839" w:rsidP="00166E78">
                <w:pPr>
                  <w:pStyle w:val="TableText"/>
                </w:pPr>
              </w:p>
            </w:tc>
            <w:tc>
              <w:tcPr>
                <w:tcW w:w="3117" w:type="dxa"/>
              </w:tcPr>
              <w:p w14:paraId="474FD817" w14:textId="623EC621" w:rsidR="00F64839" w:rsidRPr="00991DD3" w:rsidRDefault="00F64839" w:rsidP="00166E78">
                <w:pPr>
                  <w:pStyle w:val="TableText"/>
                </w:pPr>
              </w:p>
            </w:tc>
          </w:tr>
          <w:tr w:rsidR="00F64839" w:rsidRPr="00991DD3" w14:paraId="71F8C332" w14:textId="77777777" w:rsidTr="00341975">
            <w:trPr>
              <w:trHeight w:val="454"/>
            </w:trPr>
            <w:tc>
              <w:tcPr>
                <w:tcW w:w="2967" w:type="dxa"/>
                <w:vAlign w:val="center"/>
              </w:tcPr>
              <w:p w14:paraId="74425A64" w14:textId="77777777" w:rsidR="00F64839" w:rsidRPr="00F64839" w:rsidRDefault="00F64839" w:rsidP="00166E78">
                <w:pPr>
                  <w:pStyle w:val="TableText"/>
                  <w:rPr>
                    <w:b/>
                    <w:bCs/>
                  </w:rPr>
                </w:pPr>
              </w:p>
            </w:tc>
            <w:tc>
              <w:tcPr>
                <w:tcW w:w="3544" w:type="dxa"/>
              </w:tcPr>
              <w:p w14:paraId="3092B427" w14:textId="77777777" w:rsidR="00F64839" w:rsidRPr="00991DD3" w:rsidRDefault="00F64839" w:rsidP="00166E78">
                <w:pPr>
                  <w:pStyle w:val="TableText"/>
                </w:pPr>
              </w:p>
            </w:tc>
            <w:tc>
              <w:tcPr>
                <w:tcW w:w="3117" w:type="dxa"/>
              </w:tcPr>
              <w:p w14:paraId="0715FF88" w14:textId="77777777" w:rsidR="00F64839" w:rsidRPr="00991DD3" w:rsidRDefault="00F64839" w:rsidP="00166E78">
                <w:pPr>
                  <w:pStyle w:val="TableText"/>
                </w:pPr>
              </w:p>
            </w:tc>
          </w:tr>
          <w:tr w:rsidR="00F64839" w:rsidRPr="00991DD3" w14:paraId="32C6AEB0" w14:textId="77777777" w:rsidTr="00341975">
            <w:trPr>
              <w:trHeight w:val="454"/>
            </w:trPr>
            <w:tc>
              <w:tcPr>
                <w:tcW w:w="2967" w:type="dxa"/>
                <w:vAlign w:val="center"/>
              </w:tcPr>
              <w:p w14:paraId="6F65373E" w14:textId="77777777" w:rsidR="00F64839" w:rsidRPr="00F64839" w:rsidRDefault="00F64839" w:rsidP="00166E78">
                <w:pPr>
                  <w:pStyle w:val="TableText"/>
                  <w:rPr>
                    <w:b/>
                    <w:bCs/>
                  </w:rPr>
                </w:pPr>
              </w:p>
            </w:tc>
            <w:tc>
              <w:tcPr>
                <w:tcW w:w="3544" w:type="dxa"/>
              </w:tcPr>
              <w:p w14:paraId="19053CE3" w14:textId="77777777" w:rsidR="00F64839" w:rsidRPr="00991DD3" w:rsidRDefault="00F64839" w:rsidP="00166E78">
                <w:pPr>
                  <w:pStyle w:val="TableText"/>
                </w:pPr>
              </w:p>
            </w:tc>
            <w:tc>
              <w:tcPr>
                <w:tcW w:w="3117" w:type="dxa"/>
              </w:tcPr>
              <w:p w14:paraId="78FD9193" w14:textId="77777777" w:rsidR="00F64839" w:rsidRPr="00991DD3" w:rsidRDefault="00F64839" w:rsidP="00166E78">
                <w:pPr>
                  <w:pStyle w:val="TableText"/>
                </w:pPr>
              </w:p>
            </w:tc>
          </w:tr>
        </w:tbl>
        <w:p w14:paraId="0B285A33" w14:textId="77777777" w:rsidR="00ED7904" w:rsidRDefault="00A52011" w:rsidP="008B0D7D">
          <w:pPr>
            <w:pStyle w:val="BodyText"/>
          </w:pPr>
        </w:p>
      </w:sdtContent>
    </w:sdt>
    <w:p w14:paraId="46B62AB4" w14:textId="453C8431" w:rsidR="00711A05" w:rsidRPr="00711A05" w:rsidRDefault="00B71B51" w:rsidP="00A5729B">
      <w:pPr>
        <w:pStyle w:val="TOCHeading"/>
        <w:pageBreakBefore/>
      </w:pPr>
      <w:r>
        <w:lastRenderedPageBreak/>
        <w:t>Contents</w:t>
      </w:r>
    </w:p>
    <w:p w14:paraId="7F909022" w14:textId="3781D500" w:rsidR="00711A05" w:rsidRDefault="00B71B51">
      <w:pPr>
        <w:pStyle w:val="TOC1"/>
        <w:tabs>
          <w:tab w:val="left" w:pos="851"/>
        </w:tabs>
        <w:rPr>
          <w:rFonts w:eastAsiaTheme="minorEastAsia"/>
          <w:b w:val="0"/>
          <w:noProof/>
          <w:sz w:val="22"/>
          <w:lang w:eastAsia="en-AU"/>
        </w:rPr>
      </w:pPr>
      <w:r>
        <w:rPr>
          <w:sz w:val="22"/>
        </w:rPr>
        <w:fldChar w:fldCharType="begin"/>
      </w:r>
      <w:r>
        <w:instrText xml:space="preserve"> TOC \h \z \t "Heading 1,1,Heading 2,2,Heading 3,3,Nbr Heading 1,4,Nbr Heading 2,5,Nbr Heading 3,6" </w:instrText>
      </w:r>
      <w:r>
        <w:rPr>
          <w:sz w:val="22"/>
        </w:rPr>
        <w:fldChar w:fldCharType="separate"/>
      </w:r>
      <w:hyperlink w:anchor="_Toc112932997" w:history="1">
        <w:r w:rsidR="00711A05" w:rsidRPr="00162999">
          <w:rPr>
            <w:rStyle w:val="Hyperlink"/>
            <w:noProof/>
          </w:rPr>
          <w:t xml:space="preserve">A </w:t>
        </w:r>
        <w:r w:rsidR="00711A05">
          <w:rPr>
            <w:rFonts w:eastAsiaTheme="minorEastAsia"/>
            <w:b w:val="0"/>
            <w:noProof/>
            <w:sz w:val="22"/>
            <w:lang w:eastAsia="en-AU"/>
          </w:rPr>
          <w:tab/>
        </w:r>
        <w:r w:rsidR="00711A05" w:rsidRPr="00162999">
          <w:rPr>
            <w:rStyle w:val="Hyperlink"/>
            <w:noProof/>
          </w:rPr>
          <w:t>Purpose and Application</w:t>
        </w:r>
        <w:r w:rsidR="00711A05">
          <w:rPr>
            <w:noProof/>
            <w:webHidden/>
          </w:rPr>
          <w:tab/>
        </w:r>
        <w:r w:rsidR="00711A05">
          <w:rPr>
            <w:noProof/>
            <w:webHidden/>
          </w:rPr>
          <w:fldChar w:fldCharType="begin"/>
        </w:r>
        <w:r w:rsidR="00711A05">
          <w:rPr>
            <w:noProof/>
            <w:webHidden/>
          </w:rPr>
          <w:instrText xml:space="preserve"> PAGEREF _Toc112932997 \h </w:instrText>
        </w:r>
        <w:r w:rsidR="00711A05">
          <w:rPr>
            <w:noProof/>
            <w:webHidden/>
          </w:rPr>
        </w:r>
        <w:r w:rsidR="00711A05">
          <w:rPr>
            <w:noProof/>
            <w:webHidden/>
          </w:rPr>
          <w:fldChar w:fldCharType="separate"/>
        </w:r>
        <w:r w:rsidR="008E212C">
          <w:rPr>
            <w:noProof/>
            <w:webHidden/>
          </w:rPr>
          <w:t>3</w:t>
        </w:r>
        <w:r w:rsidR="00711A05">
          <w:rPr>
            <w:noProof/>
            <w:webHidden/>
          </w:rPr>
          <w:fldChar w:fldCharType="end"/>
        </w:r>
      </w:hyperlink>
    </w:p>
    <w:p w14:paraId="67F6604F" w14:textId="4B40C777" w:rsidR="00711A05" w:rsidRDefault="00A52011">
      <w:pPr>
        <w:pStyle w:val="TOC1"/>
        <w:tabs>
          <w:tab w:val="left" w:pos="851"/>
        </w:tabs>
        <w:rPr>
          <w:rFonts w:eastAsiaTheme="minorEastAsia"/>
          <w:b w:val="0"/>
          <w:noProof/>
          <w:sz w:val="22"/>
          <w:lang w:eastAsia="en-AU"/>
        </w:rPr>
      </w:pPr>
      <w:hyperlink w:anchor="_Toc112932998" w:history="1">
        <w:r w:rsidR="00711A05" w:rsidRPr="00162999">
          <w:rPr>
            <w:rStyle w:val="Hyperlink"/>
            <w:noProof/>
          </w:rPr>
          <w:t xml:space="preserve">B </w:t>
        </w:r>
        <w:r w:rsidR="00711A05">
          <w:rPr>
            <w:rFonts w:eastAsiaTheme="minorEastAsia"/>
            <w:b w:val="0"/>
            <w:noProof/>
            <w:sz w:val="22"/>
            <w:lang w:eastAsia="en-AU"/>
          </w:rPr>
          <w:tab/>
        </w:r>
        <w:r w:rsidR="00711A05" w:rsidRPr="00162999">
          <w:rPr>
            <w:rStyle w:val="Hyperlink"/>
            <w:noProof/>
          </w:rPr>
          <w:t>Brief Summary of Method</w:t>
        </w:r>
        <w:r w:rsidR="00711A05">
          <w:rPr>
            <w:noProof/>
            <w:webHidden/>
          </w:rPr>
          <w:tab/>
        </w:r>
        <w:r w:rsidR="00711A05">
          <w:rPr>
            <w:noProof/>
            <w:webHidden/>
          </w:rPr>
          <w:fldChar w:fldCharType="begin"/>
        </w:r>
        <w:r w:rsidR="00711A05">
          <w:rPr>
            <w:noProof/>
            <w:webHidden/>
          </w:rPr>
          <w:instrText xml:space="preserve"> PAGEREF _Toc112932998 \h </w:instrText>
        </w:r>
        <w:r w:rsidR="00711A05">
          <w:rPr>
            <w:noProof/>
            <w:webHidden/>
          </w:rPr>
        </w:r>
        <w:r w:rsidR="00711A05">
          <w:rPr>
            <w:noProof/>
            <w:webHidden/>
          </w:rPr>
          <w:fldChar w:fldCharType="separate"/>
        </w:r>
        <w:r w:rsidR="008E212C">
          <w:rPr>
            <w:noProof/>
            <w:webHidden/>
          </w:rPr>
          <w:t>3</w:t>
        </w:r>
        <w:r w:rsidR="00711A05">
          <w:rPr>
            <w:noProof/>
            <w:webHidden/>
          </w:rPr>
          <w:fldChar w:fldCharType="end"/>
        </w:r>
      </w:hyperlink>
    </w:p>
    <w:p w14:paraId="71D9AF8E" w14:textId="3B7891E0" w:rsidR="00711A05" w:rsidRDefault="00A52011">
      <w:pPr>
        <w:pStyle w:val="TOC1"/>
        <w:tabs>
          <w:tab w:val="left" w:pos="851"/>
        </w:tabs>
        <w:rPr>
          <w:rFonts w:eastAsiaTheme="minorEastAsia"/>
          <w:b w:val="0"/>
          <w:noProof/>
          <w:sz w:val="22"/>
          <w:lang w:eastAsia="en-AU"/>
        </w:rPr>
      </w:pPr>
      <w:hyperlink w:anchor="_Toc112932999" w:history="1">
        <w:r w:rsidR="00711A05" w:rsidRPr="00162999">
          <w:rPr>
            <w:rStyle w:val="Hyperlink"/>
            <w:noProof/>
          </w:rPr>
          <w:t>C</w:t>
        </w:r>
        <w:r w:rsidR="00711A05">
          <w:rPr>
            <w:rFonts w:eastAsiaTheme="minorEastAsia"/>
            <w:b w:val="0"/>
            <w:noProof/>
            <w:sz w:val="22"/>
            <w:lang w:eastAsia="en-AU"/>
          </w:rPr>
          <w:tab/>
        </w:r>
        <w:r w:rsidR="00711A05" w:rsidRPr="00162999">
          <w:rPr>
            <w:rStyle w:val="Hyperlink"/>
            <w:noProof/>
          </w:rPr>
          <w:t>Definitions and Abbreviations</w:t>
        </w:r>
        <w:r w:rsidR="00711A05">
          <w:rPr>
            <w:noProof/>
            <w:webHidden/>
          </w:rPr>
          <w:tab/>
        </w:r>
        <w:r w:rsidR="00711A05">
          <w:rPr>
            <w:noProof/>
            <w:webHidden/>
          </w:rPr>
          <w:fldChar w:fldCharType="begin"/>
        </w:r>
        <w:r w:rsidR="00711A05">
          <w:rPr>
            <w:noProof/>
            <w:webHidden/>
          </w:rPr>
          <w:instrText xml:space="preserve"> PAGEREF _Toc112932999 \h </w:instrText>
        </w:r>
        <w:r w:rsidR="00711A05">
          <w:rPr>
            <w:noProof/>
            <w:webHidden/>
          </w:rPr>
        </w:r>
        <w:r w:rsidR="00711A05">
          <w:rPr>
            <w:noProof/>
            <w:webHidden/>
          </w:rPr>
          <w:fldChar w:fldCharType="separate"/>
        </w:r>
        <w:r w:rsidR="008E212C">
          <w:rPr>
            <w:noProof/>
            <w:webHidden/>
          </w:rPr>
          <w:t>3</w:t>
        </w:r>
        <w:r w:rsidR="00711A05">
          <w:rPr>
            <w:noProof/>
            <w:webHidden/>
          </w:rPr>
          <w:fldChar w:fldCharType="end"/>
        </w:r>
      </w:hyperlink>
    </w:p>
    <w:p w14:paraId="4730DA43" w14:textId="6D7C6C4B" w:rsidR="00711A05" w:rsidRDefault="00A52011">
      <w:pPr>
        <w:pStyle w:val="TOC1"/>
        <w:tabs>
          <w:tab w:val="left" w:pos="851"/>
        </w:tabs>
        <w:rPr>
          <w:rFonts w:eastAsiaTheme="minorEastAsia"/>
          <w:b w:val="0"/>
          <w:noProof/>
          <w:sz w:val="22"/>
          <w:lang w:eastAsia="en-AU"/>
        </w:rPr>
      </w:pPr>
      <w:hyperlink w:anchor="_Toc112933000" w:history="1">
        <w:r w:rsidR="00711A05" w:rsidRPr="00162999">
          <w:rPr>
            <w:rStyle w:val="Hyperlink"/>
            <w:noProof/>
          </w:rPr>
          <w:t xml:space="preserve">D </w:t>
        </w:r>
        <w:r w:rsidR="00711A05">
          <w:rPr>
            <w:rFonts w:eastAsiaTheme="minorEastAsia"/>
            <w:b w:val="0"/>
            <w:noProof/>
            <w:sz w:val="22"/>
            <w:lang w:eastAsia="en-AU"/>
          </w:rPr>
          <w:tab/>
        </w:r>
        <w:r w:rsidR="00711A05" w:rsidRPr="00162999">
          <w:rPr>
            <w:rStyle w:val="Hyperlink"/>
            <w:noProof/>
          </w:rPr>
          <w:t>Occupational Health and Safety</w:t>
        </w:r>
        <w:r w:rsidR="00711A05">
          <w:rPr>
            <w:noProof/>
            <w:webHidden/>
          </w:rPr>
          <w:tab/>
        </w:r>
        <w:r w:rsidR="00711A05">
          <w:rPr>
            <w:noProof/>
            <w:webHidden/>
          </w:rPr>
          <w:fldChar w:fldCharType="begin"/>
        </w:r>
        <w:r w:rsidR="00711A05">
          <w:rPr>
            <w:noProof/>
            <w:webHidden/>
          </w:rPr>
          <w:instrText xml:space="preserve"> PAGEREF _Toc112933000 \h </w:instrText>
        </w:r>
        <w:r w:rsidR="00711A05">
          <w:rPr>
            <w:noProof/>
            <w:webHidden/>
          </w:rPr>
        </w:r>
        <w:r w:rsidR="00711A05">
          <w:rPr>
            <w:noProof/>
            <w:webHidden/>
          </w:rPr>
          <w:fldChar w:fldCharType="separate"/>
        </w:r>
        <w:r w:rsidR="008E212C">
          <w:rPr>
            <w:noProof/>
            <w:webHidden/>
          </w:rPr>
          <w:t>4</w:t>
        </w:r>
        <w:r w:rsidR="00711A05">
          <w:rPr>
            <w:noProof/>
            <w:webHidden/>
          </w:rPr>
          <w:fldChar w:fldCharType="end"/>
        </w:r>
      </w:hyperlink>
    </w:p>
    <w:p w14:paraId="383229F6" w14:textId="149A505E" w:rsidR="00711A05" w:rsidRDefault="00A52011">
      <w:pPr>
        <w:pStyle w:val="TOC1"/>
        <w:tabs>
          <w:tab w:val="left" w:pos="851"/>
        </w:tabs>
        <w:rPr>
          <w:rFonts w:eastAsiaTheme="minorEastAsia"/>
          <w:b w:val="0"/>
          <w:noProof/>
          <w:sz w:val="22"/>
          <w:lang w:eastAsia="en-AU"/>
        </w:rPr>
      </w:pPr>
      <w:hyperlink w:anchor="_Toc112933001" w:history="1">
        <w:r w:rsidR="00711A05" w:rsidRPr="00162999">
          <w:rPr>
            <w:rStyle w:val="Hyperlink"/>
            <w:noProof/>
          </w:rPr>
          <w:t xml:space="preserve">E </w:t>
        </w:r>
        <w:r w:rsidR="00711A05">
          <w:rPr>
            <w:rFonts w:eastAsiaTheme="minorEastAsia"/>
            <w:b w:val="0"/>
            <w:noProof/>
            <w:sz w:val="22"/>
            <w:lang w:eastAsia="en-AU"/>
          </w:rPr>
          <w:tab/>
        </w:r>
        <w:r w:rsidR="00711A05" w:rsidRPr="00162999">
          <w:rPr>
            <w:rStyle w:val="Hyperlink"/>
            <w:noProof/>
          </w:rPr>
          <w:t>Cautions</w:t>
        </w:r>
        <w:r w:rsidR="00711A05">
          <w:rPr>
            <w:noProof/>
            <w:webHidden/>
          </w:rPr>
          <w:tab/>
        </w:r>
        <w:r w:rsidR="00711A05">
          <w:rPr>
            <w:noProof/>
            <w:webHidden/>
          </w:rPr>
          <w:fldChar w:fldCharType="begin"/>
        </w:r>
        <w:r w:rsidR="00711A05">
          <w:rPr>
            <w:noProof/>
            <w:webHidden/>
          </w:rPr>
          <w:instrText xml:space="preserve"> PAGEREF _Toc112933001 \h </w:instrText>
        </w:r>
        <w:r w:rsidR="00711A05">
          <w:rPr>
            <w:noProof/>
            <w:webHidden/>
          </w:rPr>
        </w:r>
        <w:r w:rsidR="00711A05">
          <w:rPr>
            <w:noProof/>
            <w:webHidden/>
          </w:rPr>
          <w:fldChar w:fldCharType="separate"/>
        </w:r>
        <w:r w:rsidR="008E212C">
          <w:rPr>
            <w:noProof/>
            <w:webHidden/>
          </w:rPr>
          <w:t>5</w:t>
        </w:r>
        <w:r w:rsidR="00711A05">
          <w:rPr>
            <w:noProof/>
            <w:webHidden/>
          </w:rPr>
          <w:fldChar w:fldCharType="end"/>
        </w:r>
      </w:hyperlink>
    </w:p>
    <w:p w14:paraId="7780923D" w14:textId="29045868" w:rsidR="00711A05" w:rsidRDefault="00A52011">
      <w:pPr>
        <w:pStyle w:val="TOC1"/>
        <w:tabs>
          <w:tab w:val="left" w:pos="851"/>
        </w:tabs>
        <w:rPr>
          <w:rFonts w:eastAsiaTheme="minorEastAsia"/>
          <w:b w:val="0"/>
          <w:noProof/>
          <w:sz w:val="22"/>
          <w:lang w:eastAsia="en-AU"/>
        </w:rPr>
      </w:pPr>
      <w:hyperlink w:anchor="_Toc112933002" w:history="1">
        <w:r w:rsidR="00711A05" w:rsidRPr="00162999">
          <w:rPr>
            <w:rStyle w:val="Hyperlink"/>
            <w:noProof/>
          </w:rPr>
          <w:t xml:space="preserve">F </w:t>
        </w:r>
        <w:r w:rsidR="00711A05">
          <w:rPr>
            <w:rFonts w:eastAsiaTheme="minorEastAsia"/>
            <w:b w:val="0"/>
            <w:noProof/>
            <w:sz w:val="22"/>
            <w:lang w:eastAsia="en-AU"/>
          </w:rPr>
          <w:tab/>
        </w:r>
        <w:r w:rsidR="00711A05" w:rsidRPr="00162999">
          <w:rPr>
            <w:rStyle w:val="Hyperlink"/>
            <w:noProof/>
          </w:rPr>
          <w:t>Personnel Qualifications, Training and Responsibilities</w:t>
        </w:r>
        <w:r w:rsidR="00711A05">
          <w:rPr>
            <w:noProof/>
            <w:webHidden/>
          </w:rPr>
          <w:tab/>
        </w:r>
        <w:r w:rsidR="00711A05">
          <w:rPr>
            <w:noProof/>
            <w:webHidden/>
          </w:rPr>
          <w:fldChar w:fldCharType="begin"/>
        </w:r>
        <w:r w:rsidR="00711A05">
          <w:rPr>
            <w:noProof/>
            <w:webHidden/>
          </w:rPr>
          <w:instrText xml:space="preserve"> PAGEREF _Toc112933002 \h </w:instrText>
        </w:r>
        <w:r w:rsidR="00711A05">
          <w:rPr>
            <w:noProof/>
            <w:webHidden/>
          </w:rPr>
        </w:r>
        <w:r w:rsidR="00711A05">
          <w:rPr>
            <w:noProof/>
            <w:webHidden/>
          </w:rPr>
          <w:fldChar w:fldCharType="separate"/>
        </w:r>
        <w:r w:rsidR="008E212C">
          <w:rPr>
            <w:noProof/>
            <w:webHidden/>
          </w:rPr>
          <w:t>5</w:t>
        </w:r>
        <w:r w:rsidR="00711A05">
          <w:rPr>
            <w:noProof/>
            <w:webHidden/>
          </w:rPr>
          <w:fldChar w:fldCharType="end"/>
        </w:r>
      </w:hyperlink>
    </w:p>
    <w:p w14:paraId="1A772021" w14:textId="0CF28E12" w:rsidR="00711A05" w:rsidRDefault="00A52011">
      <w:pPr>
        <w:pStyle w:val="TOC1"/>
        <w:tabs>
          <w:tab w:val="left" w:pos="851"/>
        </w:tabs>
        <w:rPr>
          <w:rFonts w:eastAsiaTheme="minorEastAsia"/>
          <w:b w:val="0"/>
          <w:noProof/>
          <w:sz w:val="22"/>
          <w:lang w:eastAsia="en-AU"/>
        </w:rPr>
      </w:pPr>
      <w:hyperlink w:anchor="_Toc112933003" w:history="1">
        <w:r w:rsidR="00711A05" w:rsidRPr="00162999">
          <w:rPr>
            <w:rStyle w:val="Hyperlink"/>
            <w:noProof/>
          </w:rPr>
          <w:t xml:space="preserve">G </w:t>
        </w:r>
        <w:r w:rsidR="00711A05">
          <w:rPr>
            <w:rFonts w:eastAsiaTheme="minorEastAsia"/>
            <w:b w:val="0"/>
            <w:noProof/>
            <w:sz w:val="22"/>
            <w:lang w:eastAsia="en-AU"/>
          </w:rPr>
          <w:tab/>
        </w:r>
        <w:r w:rsidR="00711A05" w:rsidRPr="00162999">
          <w:rPr>
            <w:rStyle w:val="Hyperlink"/>
            <w:noProof/>
          </w:rPr>
          <w:t>Equipment and Materials</w:t>
        </w:r>
        <w:r w:rsidR="00711A05">
          <w:rPr>
            <w:noProof/>
            <w:webHidden/>
          </w:rPr>
          <w:tab/>
        </w:r>
        <w:r w:rsidR="00711A05">
          <w:rPr>
            <w:noProof/>
            <w:webHidden/>
          </w:rPr>
          <w:fldChar w:fldCharType="begin"/>
        </w:r>
        <w:r w:rsidR="00711A05">
          <w:rPr>
            <w:noProof/>
            <w:webHidden/>
          </w:rPr>
          <w:instrText xml:space="preserve"> PAGEREF _Toc112933003 \h </w:instrText>
        </w:r>
        <w:r w:rsidR="00711A05">
          <w:rPr>
            <w:noProof/>
            <w:webHidden/>
          </w:rPr>
        </w:r>
        <w:r w:rsidR="00711A05">
          <w:rPr>
            <w:noProof/>
            <w:webHidden/>
          </w:rPr>
          <w:fldChar w:fldCharType="separate"/>
        </w:r>
        <w:r w:rsidR="008E212C">
          <w:rPr>
            <w:noProof/>
            <w:webHidden/>
          </w:rPr>
          <w:t>5</w:t>
        </w:r>
        <w:r w:rsidR="00711A05">
          <w:rPr>
            <w:noProof/>
            <w:webHidden/>
          </w:rPr>
          <w:fldChar w:fldCharType="end"/>
        </w:r>
      </w:hyperlink>
    </w:p>
    <w:p w14:paraId="6718501A" w14:textId="61831EC6" w:rsidR="00711A05" w:rsidRDefault="00A52011">
      <w:pPr>
        <w:pStyle w:val="TOC1"/>
        <w:tabs>
          <w:tab w:val="left" w:pos="851"/>
        </w:tabs>
        <w:rPr>
          <w:rFonts w:eastAsiaTheme="minorEastAsia"/>
          <w:b w:val="0"/>
          <w:noProof/>
          <w:sz w:val="22"/>
          <w:lang w:eastAsia="en-AU"/>
        </w:rPr>
      </w:pPr>
      <w:hyperlink w:anchor="_Toc112933004" w:history="1">
        <w:r w:rsidR="00711A05" w:rsidRPr="00162999">
          <w:rPr>
            <w:rStyle w:val="Hyperlink"/>
            <w:noProof/>
          </w:rPr>
          <w:t xml:space="preserve">H </w:t>
        </w:r>
        <w:r w:rsidR="00711A05">
          <w:rPr>
            <w:rFonts w:eastAsiaTheme="minorEastAsia"/>
            <w:b w:val="0"/>
            <w:noProof/>
            <w:sz w:val="22"/>
            <w:lang w:eastAsia="en-AU"/>
          </w:rPr>
          <w:tab/>
        </w:r>
        <w:r w:rsidR="00711A05" w:rsidRPr="00162999">
          <w:rPr>
            <w:rStyle w:val="Hyperlink"/>
            <w:noProof/>
          </w:rPr>
          <w:t>Procedure</w:t>
        </w:r>
        <w:r w:rsidR="00711A05">
          <w:rPr>
            <w:noProof/>
            <w:webHidden/>
          </w:rPr>
          <w:tab/>
        </w:r>
        <w:r w:rsidR="00711A05">
          <w:rPr>
            <w:noProof/>
            <w:webHidden/>
          </w:rPr>
          <w:fldChar w:fldCharType="begin"/>
        </w:r>
        <w:r w:rsidR="00711A05">
          <w:rPr>
            <w:noProof/>
            <w:webHidden/>
          </w:rPr>
          <w:instrText xml:space="preserve"> PAGEREF _Toc112933004 \h </w:instrText>
        </w:r>
        <w:r w:rsidR="00711A05">
          <w:rPr>
            <w:noProof/>
            <w:webHidden/>
          </w:rPr>
        </w:r>
        <w:r w:rsidR="00711A05">
          <w:rPr>
            <w:noProof/>
            <w:webHidden/>
          </w:rPr>
          <w:fldChar w:fldCharType="separate"/>
        </w:r>
        <w:r w:rsidR="008E212C">
          <w:rPr>
            <w:noProof/>
            <w:webHidden/>
          </w:rPr>
          <w:t>13</w:t>
        </w:r>
        <w:r w:rsidR="00711A05">
          <w:rPr>
            <w:noProof/>
            <w:webHidden/>
          </w:rPr>
          <w:fldChar w:fldCharType="end"/>
        </w:r>
      </w:hyperlink>
    </w:p>
    <w:p w14:paraId="2AC5E58A" w14:textId="19061229" w:rsidR="00711A05" w:rsidRDefault="00A52011">
      <w:pPr>
        <w:pStyle w:val="TOC1"/>
        <w:tabs>
          <w:tab w:val="left" w:pos="851"/>
        </w:tabs>
        <w:rPr>
          <w:rFonts w:eastAsiaTheme="minorEastAsia"/>
          <w:b w:val="0"/>
          <w:noProof/>
          <w:sz w:val="22"/>
          <w:lang w:eastAsia="en-AU"/>
        </w:rPr>
      </w:pPr>
      <w:hyperlink w:anchor="_Toc112933005" w:history="1">
        <w:r w:rsidR="00711A05" w:rsidRPr="00162999">
          <w:rPr>
            <w:rStyle w:val="Hyperlink"/>
            <w:noProof/>
          </w:rPr>
          <w:t xml:space="preserve">I </w:t>
        </w:r>
        <w:r w:rsidR="00711A05">
          <w:rPr>
            <w:rFonts w:eastAsiaTheme="minorEastAsia"/>
            <w:b w:val="0"/>
            <w:noProof/>
            <w:sz w:val="22"/>
            <w:lang w:eastAsia="en-AU"/>
          </w:rPr>
          <w:tab/>
        </w:r>
        <w:r w:rsidR="00711A05" w:rsidRPr="00162999">
          <w:rPr>
            <w:rStyle w:val="Hyperlink"/>
            <w:noProof/>
          </w:rPr>
          <w:t>Worked Example</w:t>
        </w:r>
        <w:r w:rsidR="00711A05">
          <w:rPr>
            <w:noProof/>
            <w:webHidden/>
          </w:rPr>
          <w:tab/>
        </w:r>
        <w:r w:rsidR="00711A05">
          <w:rPr>
            <w:noProof/>
            <w:webHidden/>
          </w:rPr>
          <w:fldChar w:fldCharType="begin"/>
        </w:r>
        <w:r w:rsidR="00711A05">
          <w:rPr>
            <w:noProof/>
            <w:webHidden/>
          </w:rPr>
          <w:instrText xml:space="preserve"> PAGEREF _Toc112933005 \h </w:instrText>
        </w:r>
        <w:r w:rsidR="00711A05">
          <w:rPr>
            <w:noProof/>
            <w:webHidden/>
          </w:rPr>
        </w:r>
        <w:r w:rsidR="00711A05">
          <w:rPr>
            <w:noProof/>
            <w:webHidden/>
          </w:rPr>
          <w:fldChar w:fldCharType="separate"/>
        </w:r>
        <w:r w:rsidR="008E212C">
          <w:rPr>
            <w:noProof/>
            <w:webHidden/>
          </w:rPr>
          <w:t>34</w:t>
        </w:r>
        <w:r w:rsidR="00711A05">
          <w:rPr>
            <w:noProof/>
            <w:webHidden/>
          </w:rPr>
          <w:fldChar w:fldCharType="end"/>
        </w:r>
      </w:hyperlink>
    </w:p>
    <w:p w14:paraId="0503AEC9" w14:textId="0BA7C864" w:rsidR="00711A05" w:rsidRDefault="00A52011">
      <w:pPr>
        <w:pStyle w:val="TOC1"/>
        <w:tabs>
          <w:tab w:val="left" w:pos="851"/>
        </w:tabs>
        <w:rPr>
          <w:rFonts w:eastAsiaTheme="minorEastAsia"/>
          <w:b w:val="0"/>
          <w:noProof/>
          <w:sz w:val="22"/>
          <w:lang w:eastAsia="en-AU"/>
        </w:rPr>
      </w:pPr>
      <w:hyperlink w:anchor="_Toc112933006" w:history="1">
        <w:r w:rsidR="00711A05" w:rsidRPr="00162999">
          <w:rPr>
            <w:rStyle w:val="Hyperlink"/>
            <w:noProof/>
          </w:rPr>
          <w:t>J</w:t>
        </w:r>
        <w:r w:rsidR="00711A05">
          <w:rPr>
            <w:rFonts w:eastAsiaTheme="minorEastAsia"/>
            <w:b w:val="0"/>
            <w:noProof/>
            <w:sz w:val="22"/>
            <w:lang w:eastAsia="en-AU"/>
          </w:rPr>
          <w:tab/>
        </w:r>
        <w:r w:rsidR="00711A05" w:rsidRPr="00162999">
          <w:rPr>
            <w:rStyle w:val="Hyperlink"/>
            <w:noProof/>
          </w:rPr>
          <w:t>SOP Validation Details</w:t>
        </w:r>
        <w:r w:rsidR="00711A05">
          <w:rPr>
            <w:noProof/>
            <w:webHidden/>
          </w:rPr>
          <w:tab/>
        </w:r>
        <w:r w:rsidR="00711A05">
          <w:rPr>
            <w:noProof/>
            <w:webHidden/>
          </w:rPr>
          <w:fldChar w:fldCharType="begin"/>
        </w:r>
        <w:r w:rsidR="00711A05">
          <w:rPr>
            <w:noProof/>
            <w:webHidden/>
          </w:rPr>
          <w:instrText xml:space="preserve"> PAGEREF _Toc112933006 \h </w:instrText>
        </w:r>
        <w:r w:rsidR="00711A05">
          <w:rPr>
            <w:noProof/>
            <w:webHidden/>
          </w:rPr>
        </w:r>
        <w:r w:rsidR="00711A05">
          <w:rPr>
            <w:noProof/>
            <w:webHidden/>
          </w:rPr>
          <w:fldChar w:fldCharType="separate"/>
        </w:r>
        <w:r w:rsidR="008E212C">
          <w:rPr>
            <w:noProof/>
            <w:webHidden/>
          </w:rPr>
          <w:t>34</w:t>
        </w:r>
        <w:r w:rsidR="00711A05">
          <w:rPr>
            <w:noProof/>
            <w:webHidden/>
          </w:rPr>
          <w:fldChar w:fldCharType="end"/>
        </w:r>
      </w:hyperlink>
    </w:p>
    <w:p w14:paraId="79550BB7" w14:textId="0E14C22E" w:rsidR="00711A05" w:rsidRDefault="00A52011">
      <w:pPr>
        <w:pStyle w:val="TOC1"/>
        <w:tabs>
          <w:tab w:val="left" w:pos="851"/>
        </w:tabs>
        <w:rPr>
          <w:rFonts w:eastAsiaTheme="minorEastAsia"/>
          <w:b w:val="0"/>
          <w:noProof/>
          <w:sz w:val="22"/>
          <w:lang w:eastAsia="en-AU"/>
        </w:rPr>
      </w:pPr>
      <w:hyperlink w:anchor="_Toc112933007" w:history="1">
        <w:r w:rsidR="00711A05" w:rsidRPr="00162999">
          <w:rPr>
            <w:rStyle w:val="Hyperlink"/>
            <w:noProof/>
          </w:rPr>
          <w:t xml:space="preserve">K </w:t>
        </w:r>
        <w:r w:rsidR="00711A05">
          <w:rPr>
            <w:rFonts w:eastAsiaTheme="minorEastAsia"/>
            <w:b w:val="0"/>
            <w:noProof/>
            <w:sz w:val="22"/>
            <w:lang w:eastAsia="en-AU"/>
          </w:rPr>
          <w:tab/>
        </w:r>
        <w:r w:rsidR="00711A05" w:rsidRPr="00162999">
          <w:rPr>
            <w:rStyle w:val="Hyperlink"/>
            <w:noProof/>
          </w:rPr>
          <w:t>Troubleshooting</w:t>
        </w:r>
        <w:r w:rsidR="00711A05">
          <w:rPr>
            <w:noProof/>
            <w:webHidden/>
          </w:rPr>
          <w:tab/>
        </w:r>
        <w:r w:rsidR="00711A05">
          <w:rPr>
            <w:noProof/>
            <w:webHidden/>
          </w:rPr>
          <w:fldChar w:fldCharType="begin"/>
        </w:r>
        <w:r w:rsidR="00711A05">
          <w:rPr>
            <w:noProof/>
            <w:webHidden/>
          </w:rPr>
          <w:instrText xml:space="preserve"> PAGEREF _Toc112933007 \h </w:instrText>
        </w:r>
        <w:r w:rsidR="00711A05">
          <w:rPr>
            <w:noProof/>
            <w:webHidden/>
          </w:rPr>
        </w:r>
        <w:r w:rsidR="00711A05">
          <w:rPr>
            <w:noProof/>
            <w:webHidden/>
          </w:rPr>
          <w:fldChar w:fldCharType="separate"/>
        </w:r>
        <w:r w:rsidR="008E212C">
          <w:rPr>
            <w:noProof/>
            <w:webHidden/>
          </w:rPr>
          <w:t>36</w:t>
        </w:r>
        <w:r w:rsidR="00711A05">
          <w:rPr>
            <w:noProof/>
            <w:webHidden/>
          </w:rPr>
          <w:fldChar w:fldCharType="end"/>
        </w:r>
      </w:hyperlink>
    </w:p>
    <w:p w14:paraId="4EAF5C3F" w14:textId="7D07D853" w:rsidR="00711A05" w:rsidRDefault="00A52011">
      <w:pPr>
        <w:pStyle w:val="TOC1"/>
        <w:tabs>
          <w:tab w:val="left" w:pos="851"/>
        </w:tabs>
        <w:rPr>
          <w:rFonts w:eastAsiaTheme="minorEastAsia"/>
          <w:b w:val="0"/>
          <w:noProof/>
          <w:sz w:val="22"/>
          <w:lang w:eastAsia="en-AU"/>
        </w:rPr>
      </w:pPr>
      <w:hyperlink w:anchor="_Toc112933008" w:history="1">
        <w:r w:rsidR="00711A05" w:rsidRPr="00162999">
          <w:rPr>
            <w:rStyle w:val="Hyperlink"/>
            <w:noProof/>
          </w:rPr>
          <w:t>L</w:t>
        </w:r>
        <w:r w:rsidR="00711A05">
          <w:rPr>
            <w:rFonts w:eastAsiaTheme="minorEastAsia"/>
            <w:b w:val="0"/>
            <w:noProof/>
            <w:sz w:val="22"/>
            <w:lang w:eastAsia="en-AU"/>
          </w:rPr>
          <w:tab/>
        </w:r>
        <w:r w:rsidR="00711A05" w:rsidRPr="00162999">
          <w:rPr>
            <w:rStyle w:val="Hyperlink"/>
            <w:noProof/>
          </w:rPr>
          <w:t>Waste Management and Disposal</w:t>
        </w:r>
        <w:r w:rsidR="00711A05">
          <w:rPr>
            <w:noProof/>
            <w:webHidden/>
          </w:rPr>
          <w:tab/>
        </w:r>
        <w:r w:rsidR="00711A05">
          <w:rPr>
            <w:noProof/>
            <w:webHidden/>
          </w:rPr>
          <w:fldChar w:fldCharType="begin"/>
        </w:r>
        <w:r w:rsidR="00711A05">
          <w:rPr>
            <w:noProof/>
            <w:webHidden/>
          </w:rPr>
          <w:instrText xml:space="preserve"> PAGEREF _Toc112933008 \h </w:instrText>
        </w:r>
        <w:r w:rsidR="00711A05">
          <w:rPr>
            <w:noProof/>
            <w:webHidden/>
          </w:rPr>
        </w:r>
        <w:r w:rsidR="00711A05">
          <w:rPr>
            <w:noProof/>
            <w:webHidden/>
          </w:rPr>
          <w:fldChar w:fldCharType="separate"/>
        </w:r>
        <w:r w:rsidR="008E212C">
          <w:rPr>
            <w:noProof/>
            <w:webHidden/>
          </w:rPr>
          <w:t>36</w:t>
        </w:r>
        <w:r w:rsidR="00711A05">
          <w:rPr>
            <w:noProof/>
            <w:webHidden/>
          </w:rPr>
          <w:fldChar w:fldCharType="end"/>
        </w:r>
      </w:hyperlink>
    </w:p>
    <w:p w14:paraId="3872C4F7" w14:textId="75DEA4C2" w:rsidR="00711A05" w:rsidRDefault="00A52011">
      <w:pPr>
        <w:pStyle w:val="TOC1"/>
        <w:tabs>
          <w:tab w:val="left" w:pos="851"/>
        </w:tabs>
        <w:rPr>
          <w:rFonts w:eastAsiaTheme="minorEastAsia"/>
          <w:b w:val="0"/>
          <w:noProof/>
          <w:sz w:val="22"/>
          <w:lang w:eastAsia="en-AU"/>
        </w:rPr>
      </w:pPr>
      <w:hyperlink w:anchor="_Toc112933009" w:history="1">
        <w:r w:rsidR="00711A05" w:rsidRPr="00162999">
          <w:rPr>
            <w:rStyle w:val="Hyperlink"/>
            <w:noProof/>
          </w:rPr>
          <w:t xml:space="preserve">M </w:t>
        </w:r>
        <w:r w:rsidR="00711A05">
          <w:rPr>
            <w:rFonts w:eastAsiaTheme="minorEastAsia"/>
            <w:b w:val="0"/>
            <w:noProof/>
            <w:sz w:val="22"/>
            <w:lang w:eastAsia="en-AU"/>
          </w:rPr>
          <w:tab/>
        </w:r>
        <w:r w:rsidR="00711A05" w:rsidRPr="00162999">
          <w:rPr>
            <w:rStyle w:val="Hyperlink"/>
            <w:noProof/>
          </w:rPr>
          <w:t>Data Records Management</w:t>
        </w:r>
        <w:r w:rsidR="00711A05">
          <w:rPr>
            <w:noProof/>
            <w:webHidden/>
          </w:rPr>
          <w:tab/>
        </w:r>
        <w:r w:rsidR="00711A05">
          <w:rPr>
            <w:noProof/>
            <w:webHidden/>
          </w:rPr>
          <w:fldChar w:fldCharType="begin"/>
        </w:r>
        <w:r w:rsidR="00711A05">
          <w:rPr>
            <w:noProof/>
            <w:webHidden/>
          </w:rPr>
          <w:instrText xml:space="preserve"> PAGEREF _Toc112933009 \h </w:instrText>
        </w:r>
        <w:r w:rsidR="00711A05">
          <w:rPr>
            <w:noProof/>
            <w:webHidden/>
          </w:rPr>
        </w:r>
        <w:r w:rsidR="00711A05">
          <w:rPr>
            <w:noProof/>
            <w:webHidden/>
          </w:rPr>
          <w:fldChar w:fldCharType="separate"/>
        </w:r>
        <w:r w:rsidR="008E212C">
          <w:rPr>
            <w:noProof/>
            <w:webHidden/>
          </w:rPr>
          <w:t>37</w:t>
        </w:r>
        <w:r w:rsidR="00711A05">
          <w:rPr>
            <w:noProof/>
            <w:webHidden/>
          </w:rPr>
          <w:fldChar w:fldCharType="end"/>
        </w:r>
      </w:hyperlink>
    </w:p>
    <w:p w14:paraId="25FAF6AC" w14:textId="43E81C37" w:rsidR="00711A05" w:rsidRDefault="00A52011">
      <w:pPr>
        <w:pStyle w:val="TOC1"/>
        <w:tabs>
          <w:tab w:val="left" w:pos="851"/>
        </w:tabs>
        <w:rPr>
          <w:rFonts w:eastAsiaTheme="minorEastAsia"/>
          <w:b w:val="0"/>
          <w:noProof/>
          <w:sz w:val="22"/>
          <w:lang w:eastAsia="en-AU"/>
        </w:rPr>
      </w:pPr>
      <w:hyperlink w:anchor="_Toc112933010" w:history="1">
        <w:r w:rsidR="00711A05" w:rsidRPr="00162999">
          <w:rPr>
            <w:rStyle w:val="Hyperlink"/>
            <w:noProof/>
          </w:rPr>
          <w:t xml:space="preserve">N </w:t>
        </w:r>
        <w:r w:rsidR="00711A05">
          <w:rPr>
            <w:rFonts w:eastAsiaTheme="minorEastAsia"/>
            <w:b w:val="0"/>
            <w:noProof/>
            <w:sz w:val="22"/>
            <w:lang w:eastAsia="en-AU"/>
          </w:rPr>
          <w:tab/>
        </w:r>
        <w:r w:rsidR="00711A05" w:rsidRPr="00162999">
          <w:rPr>
            <w:rStyle w:val="Hyperlink"/>
            <w:noProof/>
          </w:rPr>
          <w:t>Reference Documents</w:t>
        </w:r>
        <w:r w:rsidR="00711A05">
          <w:rPr>
            <w:noProof/>
            <w:webHidden/>
          </w:rPr>
          <w:tab/>
        </w:r>
        <w:r w:rsidR="00711A05">
          <w:rPr>
            <w:noProof/>
            <w:webHidden/>
          </w:rPr>
          <w:fldChar w:fldCharType="begin"/>
        </w:r>
        <w:r w:rsidR="00711A05">
          <w:rPr>
            <w:noProof/>
            <w:webHidden/>
          </w:rPr>
          <w:instrText xml:space="preserve"> PAGEREF _Toc112933010 \h </w:instrText>
        </w:r>
        <w:r w:rsidR="00711A05">
          <w:rPr>
            <w:noProof/>
            <w:webHidden/>
          </w:rPr>
        </w:r>
        <w:r w:rsidR="00711A05">
          <w:rPr>
            <w:noProof/>
            <w:webHidden/>
          </w:rPr>
          <w:fldChar w:fldCharType="separate"/>
        </w:r>
        <w:r w:rsidR="008E212C">
          <w:rPr>
            <w:noProof/>
            <w:webHidden/>
          </w:rPr>
          <w:t>37</w:t>
        </w:r>
        <w:r w:rsidR="00711A05">
          <w:rPr>
            <w:noProof/>
            <w:webHidden/>
          </w:rPr>
          <w:fldChar w:fldCharType="end"/>
        </w:r>
      </w:hyperlink>
    </w:p>
    <w:p w14:paraId="27D5EE24" w14:textId="54B8695A" w:rsidR="00711A05" w:rsidRDefault="00A52011">
      <w:pPr>
        <w:pStyle w:val="TOC1"/>
        <w:tabs>
          <w:tab w:val="left" w:pos="851"/>
        </w:tabs>
        <w:rPr>
          <w:rFonts w:eastAsiaTheme="minorEastAsia"/>
          <w:b w:val="0"/>
          <w:noProof/>
          <w:sz w:val="22"/>
          <w:lang w:eastAsia="en-AU"/>
        </w:rPr>
      </w:pPr>
      <w:hyperlink w:anchor="_Toc112933011" w:history="1">
        <w:r w:rsidR="00711A05" w:rsidRPr="00162999">
          <w:rPr>
            <w:rStyle w:val="Hyperlink"/>
            <w:noProof/>
          </w:rPr>
          <w:t xml:space="preserve">O </w:t>
        </w:r>
        <w:r w:rsidR="00711A05">
          <w:rPr>
            <w:rFonts w:eastAsiaTheme="minorEastAsia"/>
            <w:b w:val="0"/>
            <w:noProof/>
            <w:sz w:val="22"/>
            <w:lang w:eastAsia="en-AU"/>
          </w:rPr>
          <w:tab/>
        </w:r>
        <w:r w:rsidR="00711A05" w:rsidRPr="00162999">
          <w:rPr>
            <w:rStyle w:val="Hyperlink"/>
            <w:noProof/>
          </w:rPr>
          <w:t>Quality Control (QC) &amp; Quality Assurance (QA) Section</w:t>
        </w:r>
        <w:r w:rsidR="00711A05">
          <w:rPr>
            <w:noProof/>
            <w:webHidden/>
          </w:rPr>
          <w:tab/>
        </w:r>
        <w:r w:rsidR="00711A05">
          <w:rPr>
            <w:noProof/>
            <w:webHidden/>
          </w:rPr>
          <w:fldChar w:fldCharType="begin"/>
        </w:r>
        <w:r w:rsidR="00711A05">
          <w:rPr>
            <w:noProof/>
            <w:webHidden/>
          </w:rPr>
          <w:instrText xml:space="preserve"> PAGEREF _Toc112933011 \h </w:instrText>
        </w:r>
        <w:r w:rsidR="00711A05">
          <w:rPr>
            <w:noProof/>
            <w:webHidden/>
          </w:rPr>
        </w:r>
        <w:r w:rsidR="00711A05">
          <w:rPr>
            <w:noProof/>
            <w:webHidden/>
          </w:rPr>
          <w:fldChar w:fldCharType="separate"/>
        </w:r>
        <w:r w:rsidR="008E212C">
          <w:rPr>
            <w:noProof/>
            <w:webHidden/>
          </w:rPr>
          <w:t>38</w:t>
        </w:r>
        <w:r w:rsidR="00711A05">
          <w:rPr>
            <w:noProof/>
            <w:webHidden/>
          </w:rPr>
          <w:fldChar w:fldCharType="end"/>
        </w:r>
      </w:hyperlink>
    </w:p>
    <w:p w14:paraId="32A6C4B3" w14:textId="551DA3C2" w:rsidR="00B71B51" w:rsidRPr="00FC0BC3" w:rsidRDefault="00B71B51" w:rsidP="00093EF1">
      <w:pPr>
        <w:pStyle w:val="TOCHeading"/>
      </w:pPr>
      <w:r>
        <w:fldChar w:fldCharType="end"/>
      </w:r>
      <w:r w:rsidR="00093EF1" w:rsidRPr="00FC0BC3">
        <w:t xml:space="preserve"> </w:t>
      </w:r>
    </w:p>
    <w:p w14:paraId="186CBF00" w14:textId="04DD49FB" w:rsidR="003A2657" w:rsidRPr="00711A05" w:rsidRDefault="00B71B51" w:rsidP="00711A05">
      <w:r>
        <w:br w:type="page"/>
      </w:r>
    </w:p>
    <w:p w14:paraId="1EE83174" w14:textId="77777777" w:rsidR="00B71B51" w:rsidRDefault="00341975" w:rsidP="00B71B51">
      <w:pPr>
        <w:pStyle w:val="Heading1"/>
      </w:pPr>
      <w:bookmarkStart w:id="0" w:name="_Toc112932997"/>
      <w:r>
        <w:lastRenderedPageBreak/>
        <w:t xml:space="preserve">A </w:t>
      </w:r>
      <w:r>
        <w:tab/>
        <w:t>Purpose and Application</w:t>
      </w:r>
      <w:bookmarkEnd w:id="0"/>
    </w:p>
    <w:p w14:paraId="741BFCB1" w14:textId="3D1ACA22" w:rsidR="00630ACC" w:rsidRDefault="00630ACC" w:rsidP="00630ACC">
      <w:pPr>
        <w:spacing w:line="276" w:lineRule="auto"/>
      </w:pPr>
      <w:bookmarkStart w:id="1" w:name="_Toc112932998"/>
      <w:bookmarkStart w:id="2" w:name="_Toc453328149"/>
      <w:bookmarkStart w:id="3" w:name="_Toc461441010"/>
      <w:bookmarkStart w:id="4" w:name="_Toc488141944"/>
      <w:r>
        <w:t>This SOP describes the implementation of ACD RNAscope® HiPlex12 v2 assay on formalin fixed paraffin embedded (FFPE) tissue. The RNAscope® HiPlex12 v2 Assay is the most advanced RNA in situ hybridization (ISH) assay based on ACD patented technology with signal amplification and simultaneous background noise suppression which advances RNA analysis in tissues and cells. And now it is available for archival FFPE tissue as well</w:t>
      </w:r>
      <w:r w:rsidR="00281A3D">
        <w:t xml:space="preserve"> as</w:t>
      </w:r>
      <w:r>
        <w:t xml:space="preserve"> fresh frozen tissue. The assay as described in this SOP allows simultaneous detection of up to 12 targets per slide. It enables the user to investigate expression as well as positional relationships between multiple genes at a single cell level. The assay may utilise an automated slide scanner to create high-quality virtual slides and capture fluorescence images with high throughput. </w:t>
      </w:r>
    </w:p>
    <w:p w14:paraId="00896EEC" w14:textId="335B6674" w:rsidR="00705AE3" w:rsidRDefault="00630ACC" w:rsidP="00565730">
      <w:pPr>
        <w:spacing w:line="276" w:lineRule="auto"/>
      </w:pPr>
      <w:r>
        <w:t>This SOP does not include any procedures on preparing the tissue sample</w:t>
      </w:r>
      <w:r w:rsidR="00F6672A">
        <w:t xml:space="preserve"> (i.e. fixation)</w:t>
      </w:r>
      <w:r w:rsidR="00DF245A">
        <w:t xml:space="preserve"> </w:t>
      </w:r>
      <w:r>
        <w:t xml:space="preserve">or complementary analyses such as H&amp;E staining. </w:t>
      </w:r>
      <w:r w:rsidR="00705AE3">
        <w:t xml:space="preserve"> </w:t>
      </w:r>
    </w:p>
    <w:p w14:paraId="2CB12D4E" w14:textId="77777777" w:rsidR="00341975" w:rsidRDefault="00341975" w:rsidP="00341975">
      <w:pPr>
        <w:pStyle w:val="Heading1"/>
      </w:pPr>
      <w:r>
        <w:t xml:space="preserve">B </w:t>
      </w:r>
      <w:r>
        <w:tab/>
        <w:t>Brief Summary of Method</w:t>
      </w:r>
      <w:bookmarkEnd w:id="1"/>
    </w:p>
    <w:p w14:paraId="204FF28D" w14:textId="4D78E2E3" w:rsidR="00705AE3" w:rsidRDefault="00ED09EC" w:rsidP="00ED09EC">
      <w:pPr>
        <w:spacing w:line="276" w:lineRule="auto"/>
      </w:pPr>
      <w:bookmarkStart w:id="5" w:name="_Toc112932999"/>
      <w:r w:rsidRPr="00ED09EC">
        <w:t xml:space="preserve">Properly prepared tissue slides are deparaffinized and are treated with protease, and then RNA-specific probes (off-the-shelf or customized) designed for different detection tails are hybridized to multiple RNAs (up to 12 targets). After a series of highly effective and specific signal amplification steps, single RNA transcripts for up to four targets genes at a time can be visualised as punctate dots in four distinct fluorescence channels using the cleavable versions of the fluorophores AF488, Atto550, Atto647, and AF750. These dots are visible with an epifluorescence microscope and the appropriate filters. After imaging, the fluorophores from the first four targets are cleaved off and the next four targets are labelled and imaged. Images from each round can be merged to produce a single image containing </w:t>
      </w:r>
      <w:r w:rsidR="00405BA7" w:rsidRPr="00ED09EC">
        <w:t>spatially resolved</w:t>
      </w:r>
      <w:r w:rsidRPr="00ED09EC">
        <w:t xml:space="preserve"> gene expression data for multiple genes at single cell resolution.</w:t>
      </w:r>
    </w:p>
    <w:p w14:paraId="0B489B24" w14:textId="77777777" w:rsidR="00341975" w:rsidRDefault="00341975" w:rsidP="00341975">
      <w:pPr>
        <w:pStyle w:val="Heading1"/>
      </w:pPr>
      <w:r>
        <w:t>C</w:t>
      </w:r>
      <w:r>
        <w:tab/>
        <w:t>Definitions and Abbreviations</w:t>
      </w:r>
      <w:bookmarkEnd w:id="5"/>
    </w:p>
    <w:p w14:paraId="19CE4D2F" w14:textId="77777777" w:rsidR="00C37138" w:rsidRDefault="00C37138" w:rsidP="00C37138">
      <w:pPr>
        <w:spacing w:line="276" w:lineRule="auto"/>
      </w:pPr>
      <w:bookmarkStart w:id="6" w:name="_Toc112933000"/>
      <w:r>
        <w:t>ACD – Advanced Cell Diagnostics</w:t>
      </w:r>
    </w:p>
    <w:p w14:paraId="1A73B4C8" w14:textId="77777777" w:rsidR="00C37138" w:rsidRDefault="00C37138" w:rsidP="00C37138">
      <w:pPr>
        <w:spacing w:line="276" w:lineRule="auto"/>
      </w:pPr>
      <w:r>
        <w:t>H&amp;E – hematoxylin and eosin</w:t>
      </w:r>
    </w:p>
    <w:p w14:paraId="072D6FA3" w14:textId="5998BF78" w:rsidR="007C2483" w:rsidRDefault="00C37138" w:rsidP="00C37138">
      <w:pPr>
        <w:spacing w:line="276" w:lineRule="auto"/>
      </w:pPr>
      <w:r>
        <w:t>FFPE – Formalin Fixed Paraffine Embedded</w:t>
      </w:r>
    </w:p>
    <w:p w14:paraId="3D5091C4" w14:textId="77777777" w:rsidR="00341975" w:rsidRDefault="00341975" w:rsidP="00341975">
      <w:pPr>
        <w:pStyle w:val="Heading1"/>
      </w:pPr>
      <w:r>
        <w:t xml:space="preserve">D </w:t>
      </w:r>
      <w:r>
        <w:tab/>
        <w:t>Occupational Health and Safety</w:t>
      </w:r>
      <w:bookmarkEnd w:id="6"/>
    </w:p>
    <w:p w14:paraId="448A4201" w14:textId="77777777" w:rsidR="00E72EAA" w:rsidRDefault="00E72EAA" w:rsidP="00E72EAA">
      <w:pPr>
        <w:spacing w:line="276" w:lineRule="auto"/>
      </w:pPr>
      <w:bookmarkStart w:id="7" w:name="_Toc112933001"/>
      <w:r>
        <w:t xml:space="preserve">Users must read, understand, and sign on to Risk Assessment ID #2905 “RNAscope Hiplex Assay on Formalin Fixed paraffin embedded (FFPE) tissue” in the IMB Risk Management database. </w:t>
      </w:r>
    </w:p>
    <w:p w14:paraId="07130C44" w14:textId="77777777" w:rsidR="00E72EAA" w:rsidRDefault="00E72EAA" w:rsidP="00E72EAA">
      <w:pPr>
        <w:spacing w:line="276" w:lineRule="auto"/>
      </w:pPr>
      <w:r>
        <w:t>If you are using a microtome in the SBMS Histology facility, you must get trained beforehand by facility staff and read, understand, and sign on to Risk Assessment ID #3320 in the UQ Risk Assessment database.</w:t>
      </w:r>
    </w:p>
    <w:p w14:paraId="0654B066" w14:textId="79117CDE" w:rsidR="007C2483" w:rsidRDefault="00E72EAA" w:rsidP="00E72EAA">
      <w:pPr>
        <w:spacing w:line="276" w:lineRule="auto"/>
      </w:pPr>
      <w:r>
        <w:t>If you are using a microtome in IMB level 4, you must get trained beforehand by facility staff in IMB microscopy facility and read, understand, and sign on to Risk Assessment ID #1643 in the IMB Risk Management Database.</w:t>
      </w:r>
      <w:r w:rsidR="0071656E">
        <w:t xml:space="preserve"> </w:t>
      </w:r>
    </w:p>
    <w:p w14:paraId="558B3F3C" w14:textId="61B7AF2E" w:rsidR="0071656E" w:rsidRDefault="0071656E" w:rsidP="00E72EAA">
      <w:pPr>
        <w:spacing w:line="276" w:lineRule="auto"/>
      </w:pPr>
      <w:r w:rsidRPr="0071656E">
        <w:t>After fixation in formalin or paraformaldehyde, the biological risk associated with High-Risk Biological materials is negated in most cases. However, all staff must still be vaccinated for hepatitis B and show 10IU minimum titre before beginning work.</w:t>
      </w:r>
    </w:p>
    <w:p w14:paraId="0A07DE3E" w14:textId="77777777" w:rsidR="00FA4E64" w:rsidRDefault="00FA4E64" w:rsidP="00FA4E64">
      <w:pPr>
        <w:pStyle w:val="Heading1"/>
      </w:pPr>
      <w:r>
        <w:t xml:space="preserve">E </w:t>
      </w:r>
      <w:r>
        <w:tab/>
        <w:t>Caution</w:t>
      </w:r>
      <w:r w:rsidR="00EF758E">
        <w:t>s</w:t>
      </w:r>
      <w:bookmarkEnd w:id="7"/>
    </w:p>
    <w:p w14:paraId="19A05E9A" w14:textId="2BA143D9" w:rsidR="00B91DDC" w:rsidRPr="00B91DDC" w:rsidRDefault="00B91DDC" w:rsidP="00DA3D4B">
      <w:pPr>
        <w:pStyle w:val="ListParagraph0"/>
        <w:numPr>
          <w:ilvl w:val="0"/>
          <w:numId w:val="52"/>
        </w:numPr>
      </w:pPr>
      <w:bookmarkStart w:id="8" w:name="_Toc112933002"/>
      <w:r w:rsidRPr="00B91DDC">
        <w:t xml:space="preserve">Use SuperFrost Plus </w:t>
      </w:r>
      <w:r w:rsidR="006F5C21">
        <w:t xml:space="preserve">Adhesion </w:t>
      </w:r>
      <w:r w:rsidRPr="00B91DDC">
        <w:t>Slides for all tissue types to avoid tissue</w:t>
      </w:r>
      <w:r w:rsidR="004C6D51">
        <w:t xml:space="preserve"> detachment</w:t>
      </w:r>
      <w:r w:rsidRPr="00B91DDC">
        <w:t>.</w:t>
      </w:r>
    </w:p>
    <w:p w14:paraId="3859EFF8" w14:textId="77777777" w:rsidR="00B91DDC" w:rsidRPr="00B91DDC" w:rsidRDefault="00B91DDC" w:rsidP="00DA3D4B">
      <w:pPr>
        <w:pStyle w:val="ListParagraph0"/>
        <w:numPr>
          <w:ilvl w:val="0"/>
          <w:numId w:val="52"/>
        </w:numPr>
      </w:pPr>
      <w:r w:rsidRPr="00B91DDC">
        <w:lastRenderedPageBreak/>
        <w:t>It is recommended to always perform initial positive and negative control tests with your particular tissue, to assess sample RNA quality and optimal set up for imaging.</w:t>
      </w:r>
    </w:p>
    <w:p w14:paraId="6D57D582" w14:textId="77777777" w:rsidR="00B91DDC" w:rsidRPr="00B91DDC" w:rsidRDefault="00B91DDC" w:rsidP="00DA3D4B">
      <w:pPr>
        <w:pStyle w:val="ListParagraph0"/>
        <w:numPr>
          <w:ilvl w:val="0"/>
          <w:numId w:val="52"/>
        </w:numPr>
      </w:pPr>
      <w:r w:rsidRPr="00B91DDC">
        <w:t>Flick or tap the slides to remove residual reagents, but do not let the slides dry out at any time otherwise stated.</w:t>
      </w:r>
    </w:p>
    <w:p w14:paraId="5DA6C2F4" w14:textId="77777777" w:rsidR="00B91DDC" w:rsidRPr="00B91DDC" w:rsidRDefault="00B91DDC" w:rsidP="00DA3D4B">
      <w:pPr>
        <w:pStyle w:val="ListParagraph0"/>
        <w:numPr>
          <w:ilvl w:val="0"/>
          <w:numId w:val="52"/>
        </w:numPr>
      </w:pPr>
      <w:r w:rsidRPr="00B91DDC">
        <w:t xml:space="preserve">We have noted significant autofluorescence detection in FFPE tissue. This background fluorescence makes it difficult to determine true signal for these probes. To reduce auto-fluorescence, use RNAscope HiPlex FFPE reagent at each round of image and perform an extra imaging round for blank image. </w:t>
      </w:r>
    </w:p>
    <w:p w14:paraId="6191E5AD" w14:textId="77777777" w:rsidR="00B91DDC" w:rsidRPr="00B91DDC" w:rsidRDefault="00B91DDC" w:rsidP="00DA3D4B">
      <w:pPr>
        <w:pStyle w:val="ListParagraph0"/>
        <w:numPr>
          <w:ilvl w:val="0"/>
          <w:numId w:val="52"/>
        </w:numPr>
      </w:pPr>
      <w:r w:rsidRPr="00B91DDC">
        <w:t>RNA in tissue sections is easily degraded, which can result in poor detection of transcripts.  Ensure your workplace and all materials used are clean and free of RNases. It is recommended that all measuring cylinders, bottles, forceps etc that are used throughout the procedure are baked before use to destroy any RNases.</w:t>
      </w:r>
    </w:p>
    <w:p w14:paraId="3525124A" w14:textId="77777777" w:rsidR="00B91DDC" w:rsidRPr="00B91DDC" w:rsidRDefault="00B91DDC" w:rsidP="00DA3D4B">
      <w:pPr>
        <w:pStyle w:val="ListParagraph0"/>
        <w:numPr>
          <w:ilvl w:val="0"/>
          <w:numId w:val="52"/>
        </w:numPr>
      </w:pPr>
      <w:r w:rsidRPr="00B91DDC">
        <w:t>It is highly recommended to read the entire user manual before performing the assay.</w:t>
      </w:r>
    </w:p>
    <w:p w14:paraId="091BCB4B" w14:textId="77777777" w:rsidR="00EF758E" w:rsidRDefault="00EF758E" w:rsidP="00EF758E">
      <w:pPr>
        <w:pStyle w:val="Heading1"/>
      </w:pPr>
      <w:r>
        <w:t xml:space="preserve">F </w:t>
      </w:r>
      <w:r>
        <w:tab/>
        <w:t>Personnel Qualifications, Training and Responsibilities</w:t>
      </w:r>
      <w:bookmarkEnd w:id="8"/>
    </w:p>
    <w:p w14:paraId="0A52B2B9" w14:textId="0E5C7F77" w:rsidR="00EF758E" w:rsidRDefault="007C2483" w:rsidP="00565730">
      <w:pPr>
        <w:pStyle w:val="BodyText"/>
        <w:spacing w:line="276" w:lineRule="auto"/>
      </w:pPr>
      <w:r>
        <w:t>This SOP is maintained and updated as required by the GIH Operations Manager.</w:t>
      </w:r>
    </w:p>
    <w:p w14:paraId="219F18B5" w14:textId="705E7630" w:rsidR="00EF758E" w:rsidRDefault="005E7078" w:rsidP="00565730">
      <w:pPr>
        <w:pStyle w:val="BodyText"/>
        <w:spacing w:line="276" w:lineRule="auto"/>
      </w:pPr>
      <w:r>
        <w:rPr>
          <w:noProof/>
        </w:rPr>
        <mc:AlternateContent>
          <mc:Choice Requires="wps">
            <w:drawing>
              <wp:anchor distT="0" distB="0" distL="114300" distR="114300" simplePos="0" relativeHeight="251662336" behindDoc="0" locked="0" layoutInCell="1" allowOverlap="1" wp14:anchorId="3AF60426" wp14:editId="3EA651D0">
                <wp:simplePos x="0" y="0"/>
                <wp:positionH relativeFrom="column">
                  <wp:posOffset>2546985</wp:posOffset>
                </wp:positionH>
                <wp:positionV relativeFrom="paragraph">
                  <wp:posOffset>192404</wp:posOffset>
                </wp:positionV>
                <wp:extent cx="238125" cy="257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chemeClr val="lt1"/>
                        </a:solidFill>
                        <a:ln w="6350">
                          <a:solidFill>
                            <a:prstClr val="black"/>
                          </a:solidFill>
                        </a:ln>
                      </wps:spPr>
                      <wps:txbx>
                        <w:txbxContent>
                          <w:p w14:paraId="196D70F2" w14:textId="6E611971" w:rsidR="005E7078" w:rsidRDefault="00DA3D4B">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60426" id="_x0000_t202" coordsize="21600,21600" o:spt="202" path="m,l,21600r21600,l21600,xe">
                <v:stroke joinstyle="miter"/>
                <v:path gradientshapeok="t" o:connecttype="rect"/>
              </v:shapetype>
              <v:shape id="Text Box 6" o:spid="_x0000_s1026" type="#_x0000_t202" style="position:absolute;margin-left:200.55pt;margin-top:15.15pt;width:18.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" fillcolor="white [3201]" strokeweight=".5pt">
                <v:textbox>
                  <w:txbxContent>
                    <w:p w14:paraId="196D70F2" w14:textId="6E611971" w:rsidR="005E7078" w:rsidRDefault="00DA3D4B">
                      <w:r>
                        <w:t>X</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06E2F4E9" wp14:editId="0E17B5CE">
                <wp:simplePos x="0" y="0"/>
                <wp:positionH relativeFrom="column">
                  <wp:posOffset>203836</wp:posOffset>
                </wp:positionH>
                <wp:positionV relativeFrom="paragraph">
                  <wp:posOffset>230505</wp:posOffset>
                </wp:positionV>
                <wp:extent cx="247650" cy="228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7650" cy="228600"/>
                        </a:xfrm>
                        <a:prstGeom prst="rect">
                          <a:avLst/>
                        </a:prstGeom>
                        <a:solidFill>
                          <a:schemeClr val="lt1"/>
                        </a:solidFill>
                        <a:ln w="6350">
                          <a:solidFill>
                            <a:prstClr val="black"/>
                          </a:solidFill>
                        </a:ln>
                      </wps:spPr>
                      <wps:txbx>
                        <w:txbxContent>
                          <w:p w14:paraId="53D04B1A" w14:textId="7AE67CA9" w:rsidR="005E7078" w:rsidRDefault="005E7078">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F4E9" id="Text Box 2" o:spid="_x0000_s1027" type="#_x0000_t202" style="position:absolute;margin-left:16.05pt;margin-top:18.15pt;width:1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" fillcolor="white [3201]" strokeweight=".5pt">
                <v:textbox>
                  <w:txbxContent>
                    <w:p w14:paraId="53D04B1A" w14:textId="7AE67CA9" w:rsidR="005E7078" w:rsidRDefault="005E7078">
                      <w:r>
                        <w:t>X</w:t>
                      </w:r>
                    </w:p>
                  </w:txbxContent>
                </v:textbox>
              </v:shape>
            </w:pict>
          </mc:Fallback>
        </mc:AlternateContent>
      </w:r>
      <w:r w:rsidR="00CA3849">
        <w:rPr>
          <w:noProof/>
          <w:lang w:val="en-US"/>
        </w:rPr>
        <mc:AlternateContent>
          <mc:Choice Requires="wps">
            <w:drawing>
              <wp:anchor distT="0" distB="0" distL="114300" distR="114300" simplePos="0" relativeHeight="251658240" behindDoc="0" locked="0" layoutInCell="1" allowOverlap="1" wp14:anchorId="1A772EBA" wp14:editId="4812A383">
                <wp:simplePos x="0" y="0"/>
                <wp:positionH relativeFrom="column">
                  <wp:posOffset>200660</wp:posOffset>
                </wp:positionH>
                <wp:positionV relativeFrom="paragraph">
                  <wp:posOffset>240665</wp:posOffset>
                </wp:positionV>
                <wp:extent cx="163830" cy="154940"/>
                <wp:effectExtent l="0" t="0" r="26670" b="165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54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E318F" w14:textId="77777777" w:rsidR="00DE3AEA" w:rsidRDefault="00DE3AEA" w:rsidP="00DE3A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72EBA" id="Rectangle 2" o:spid="_x0000_s1028" style="position:absolute;margin-left:15.8pt;margin-top:18.95pt;width:12.9pt;height:1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" filled="f">
                <v:path arrowok="t"/>
                <v:textbox>
                  <w:txbxContent>
                    <w:p w14:paraId="2B5E318F" w14:textId="77777777" w:rsidR="00DE3AEA" w:rsidRDefault="00DE3AEA" w:rsidP="00DE3AEA">
                      <w:pPr>
                        <w:jc w:val="center"/>
                      </w:pPr>
                    </w:p>
                  </w:txbxContent>
                </v:textbox>
              </v:rect>
            </w:pict>
          </mc:Fallback>
        </mc:AlternateContent>
      </w:r>
      <w:r w:rsidR="00EF758E">
        <w:t>Training Requirements</w:t>
      </w:r>
      <w:r w:rsidR="007C2483">
        <w:t xml:space="preserve"> for users:</w:t>
      </w:r>
    </w:p>
    <w:p w14:paraId="6F83A5C0" w14:textId="70914930" w:rsidR="00EF758E" w:rsidRDefault="005E7078" w:rsidP="00565730">
      <w:pPr>
        <w:pStyle w:val="BodyText"/>
        <w:spacing w:line="276" w:lineRule="auto"/>
        <w:ind w:firstLine="720"/>
        <w:rPr>
          <w:sz w:val="16"/>
          <w:szCs w:val="20"/>
        </w:rPr>
      </w:pPr>
      <w:r>
        <w:t xml:space="preserve"> </w:t>
      </w:r>
      <w:r w:rsidR="00EF758E">
        <w:t>Read and understand documents</w:t>
      </w:r>
      <w:r w:rsidR="00CA3849">
        <w:tab/>
      </w:r>
      <w:r>
        <w:t xml:space="preserve">  </w:t>
      </w:r>
      <w:r w:rsidR="00CA3849">
        <w:t>Training required</w:t>
      </w:r>
      <w:r w:rsidR="00CA3849">
        <w:tab/>
      </w:r>
    </w:p>
    <w:p w14:paraId="287ABA53" w14:textId="77777777" w:rsidR="00CA3849" w:rsidRDefault="00CA3849" w:rsidP="00CA3849">
      <w:pPr>
        <w:pStyle w:val="Heading1"/>
      </w:pPr>
      <w:bookmarkStart w:id="9" w:name="_Toc112933003"/>
      <w:r>
        <w:t xml:space="preserve">G </w:t>
      </w:r>
      <w:r>
        <w:tab/>
        <w:t>Equipment and Materials</w:t>
      </w:r>
      <w:bookmarkEnd w:id="9"/>
    </w:p>
    <w:p w14:paraId="5DACF388" w14:textId="77777777" w:rsidR="00CA3849" w:rsidRDefault="00CA3849" w:rsidP="00565730">
      <w:pPr>
        <w:pStyle w:val="Heading4"/>
        <w:spacing w:line="276" w:lineRule="auto"/>
      </w:pPr>
      <w:r>
        <w:t>Equipment</w:t>
      </w:r>
    </w:p>
    <w:p w14:paraId="01E08E27" w14:textId="77777777" w:rsidR="006F0C9A" w:rsidRDefault="006F0C9A" w:rsidP="006F0C9A">
      <w:pPr>
        <w:pStyle w:val="ListNumber2"/>
        <w:numPr>
          <w:ilvl w:val="0"/>
          <w:numId w:val="17"/>
        </w:numPr>
        <w:spacing w:after="60" w:line="276" w:lineRule="auto"/>
        <w:jc w:val="both"/>
      </w:pPr>
      <w:r>
        <w:t>HybEZ™ II Oven (ACD Cat. No. 321720)</w:t>
      </w:r>
    </w:p>
    <w:p w14:paraId="1EBA1642" w14:textId="77777777" w:rsidR="006F0C9A" w:rsidRDefault="006F0C9A" w:rsidP="006F0C9A">
      <w:pPr>
        <w:pStyle w:val="ListNumber2"/>
        <w:numPr>
          <w:ilvl w:val="0"/>
          <w:numId w:val="17"/>
        </w:numPr>
        <w:spacing w:after="60" w:line="276" w:lineRule="auto"/>
        <w:jc w:val="both"/>
      </w:pPr>
      <w:r>
        <w:t>ZEISS Axio Scan.Z1 slide scanner microscopy or ZEISS LMS900 microscopy (SBMS imaging facility)</w:t>
      </w:r>
    </w:p>
    <w:p w14:paraId="63F49C45" w14:textId="77777777" w:rsidR="006F0C9A" w:rsidRDefault="006F0C9A" w:rsidP="006F0C9A">
      <w:pPr>
        <w:pStyle w:val="ListNumber2"/>
        <w:numPr>
          <w:ilvl w:val="0"/>
          <w:numId w:val="17"/>
        </w:numPr>
        <w:spacing w:after="60" w:line="276" w:lineRule="auto"/>
        <w:jc w:val="both"/>
      </w:pPr>
      <w:r>
        <w:t>Waterbath (Benchmark)</w:t>
      </w:r>
    </w:p>
    <w:p w14:paraId="3A1C000C" w14:textId="58E67325" w:rsidR="006F0C9A" w:rsidRDefault="006F0C9A" w:rsidP="006F0C9A">
      <w:pPr>
        <w:pStyle w:val="ListNumber2"/>
        <w:numPr>
          <w:ilvl w:val="0"/>
          <w:numId w:val="17"/>
        </w:numPr>
        <w:spacing w:after="60" w:line="276" w:lineRule="auto"/>
        <w:jc w:val="both"/>
      </w:pPr>
      <w:r>
        <w:t xml:space="preserve">Microtome </w:t>
      </w:r>
      <w:r w:rsidR="008B3848">
        <w:t>(IMB ima</w:t>
      </w:r>
      <w:r w:rsidR="00AD1A6F">
        <w:t>ging facility</w:t>
      </w:r>
      <w:r w:rsidR="008B3848">
        <w:t xml:space="preserve"> or SBMS</w:t>
      </w:r>
      <w:r w:rsidR="00AD1A6F">
        <w:t xml:space="preserve"> histology facility</w:t>
      </w:r>
      <w:r w:rsidR="008B3848">
        <w:t>)</w:t>
      </w:r>
    </w:p>
    <w:p w14:paraId="5F3AA54C" w14:textId="77777777" w:rsidR="006F0C9A" w:rsidRDefault="006F0C9A" w:rsidP="006F0C9A">
      <w:pPr>
        <w:pStyle w:val="ListNumber2"/>
        <w:numPr>
          <w:ilvl w:val="0"/>
          <w:numId w:val="17"/>
        </w:numPr>
        <w:spacing w:after="60" w:line="276" w:lineRule="auto"/>
        <w:jc w:val="both"/>
      </w:pPr>
      <w:r>
        <w:t>Heatblock</w:t>
      </w:r>
    </w:p>
    <w:p w14:paraId="73DEED19" w14:textId="77777777" w:rsidR="00CA3849" w:rsidRPr="00B742E4" w:rsidRDefault="00CA3849" w:rsidP="00565730">
      <w:pPr>
        <w:pStyle w:val="Heading4"/>
        <w:spacing w:line="276" w:lineRule="auto"/>
      </w:pPr>
      <w:r>
        <w:t>Materials</w:t>
      </w:r>
    </w:p>
    <w:p w14:paraId="213CE7E1" w14:textId="77777777" w:rsidR="00CC55B6" w:rsidRDefault="00CC55B6" w:rsidP="00CC55B6">
      <w:pPr>
        <w:pStyle w:val="ListNumber2"/>
        <w:numPr>
          <w:ilvl w:val="0"/>
          <w:numId w:val="18"/>
        </w:numPr>
        <w:spacing w:after="60" w:line="276" w:lineRule="auto"/>
        <w:jc w:val="both"/>
      </w:pPr>
      <w:r>
        <w:t xml:space="preserve">RNAscope HiPlex Probe Diluent (ACD Cat. No. 324301) </w:t>
      </w:r>
    </w:p>
    <w:p w14:paraId="38986294" w14:textId="77777777" w:rsidR="00CC55B6" w:rsidRDefault="00CC55B6" w:rsidP="00CC55B6">
      <w:pPr>
        <w:pStyle w:val="ListNumber2"/>
        <w:numPr>
          <w:ilvl w:val="0"/>
          <w:numId w:val="18"/>
        </w:numPr>
        <w:spacing w:after="60" w:line="276" w:lineRule="auto"/>
        <w:jc w:val="both"/>
      </w:pPr>
      <w:r>
        <w:t>RNAscope HiPlex 12 Positive Control Probe-Hs (ACD Cat. No. 324311)</w:t>
      </w:r>
    </w:p>
    <w:p w14:paraId="490A9850" w14:textId="77777777" w:rsidR="00CC55B6" w:rsidRDefault="00CC55B6" w:rsidP="00CC55B6">
      <w:pPr>
        <w:pStyle w:val="ListNumber2"/>
        <w:numPr>
          <w:ilvl w:val="0"/>
          <w:numId w:val="18"/>
        </w:numPr>
        <w:spacing w:after="60" w:line="276" w:lineRule="auto"/>
        <w:jc w:val="both"/>
      </w:pPr>
      <w:r>
        <w:t>RNAscope HiPlex 12 Negative Control Probe (ACD Cat. No. 324341)</w:t>
      </w:r>
    </w:p>
    <w:p w14:paraId="36821905" w14:textId="77777777" w:rsidR="00CC55B6" w:rsidRDefault="00CC55B6" w:rsidP="00CC55B6">
      <w:pPr>
        <w:pStyle w:val="ListNumber2"/>
        <w:numPr>
          <w:ilvl w:val="0"/>
          <w:numId w:val="18"/>
        </w:numPr>
        <w:spacing w:after="60" w:line="276" w:lineRule="auto"/>
        <w:jc w:val="both"/>
      </w:pPr>
      <w:r>
        <w:t>RNAscope HiPlex Protease III (ACD Cat. No. 322340)</w:t>
      </w:r>
    </w:p>
    <w:p w14:paraId="38069422" w14:textId="77777777" w:rsidR="00CC55B6" w:rsidRDefault="00CC55B6" w:rsidP="00CC55B6">
      <w:pPr>
        <w:pStyle w:val="ListNumber2"/>
        <w:numPr>
          <w:ilvl w:val="0"/>
          <w:numId w:val="18"/>
        </w:numPr>
        <w:spacing w:after="60" w:line="276" w:lineRule="auto"/>
        <w:jc w:val="both"/>
      </w:pPr>
      <w:r>
        <w:t>RNAscope HiPlex 12 Detection reagents Kit (ACD Cat. No. 324409)</w:t>
      </w:r>
    </w:p>
    <w:p w14:paraId="6F6DA27B" w14:textId="77777777" w:rsidR="00CC55B6" w:rsidRDefault="00CC55B6" w:rsidP="00CC55B6">
      <w:pPr>
        <w:pStyle w:val="ListNumber2"/>
        <w:numPr>
          <w:ilvl w:val="0"/>
          <w:numId w:val="18"/>
        </w:numPr>
        <w:spacing w:after="60" w:line="276" w:lineRule="auto"/>
        <w:jc w:val="both"/>
      </w:pPr>
      <w:r>
        <w:t xml:space="preserve">RNAscope Wash Buffer Reagents (50X) (ACD Cat. No. 310091) </w:t>
      </w:r>
    </w:p>
    <w:p w14:paraId="5BFF497C" w14:textId="77777777" w:rsidR="00CC55B6" w:rsidRDefault="00CC55B6" w:rsidP="00CC55B6">
      <w:pPr>
        <w:pStyle w:val="ListNumber2"/>
        <w:numPr>
          <w:ilvl w:val="0"/>
          <w:numId w:val="18"/>
        </w:numPr>
        <w:spacing w:after="60" w:line="276" w:lineRule="auto"/>
        <w:jc w:val="both"/>
      </w:pPr>
      <w:r>
        <w:t>RNAscope HiPlex Cleaving stock solution v2 (ACD Cat. No. 324399)</w:t>
      </w:r>
    </w:p>
    <w:p w14:paraId="6BB2FD2D" w14:textId="77777777" w:rsidR="00CC55B6" w:rsidRDefault="00CC55B6" w:rsidP="00CC55B6">
      <w:pPr>
        <w:pStyle w:val="ListNumber2"/>
        <w:numPr>
          <w:ilvl w:val="0"/>
          <w:numId w:val="18"/>
        </w:numPr>
        <w:spacing w:after="60" w:line="276" w:lineRule="auto"/>
        <w:jc w:val="both"/>
      </w:pPr>
      <w:r>
        <w:t>HybEZ™ Humidity Control Tray (with lid) (ACD Cat. No. 310012)</w:t>
      </w:r>
    </w:p>
    <w:p w14:paraId="4CA78D1A" w14:textId="77777777" w:rsidR="00CC55B6" w:rsidRDefault="00CC55B6" w:rsidP="00CC55B6">
      <w:pPr>
        <w:pStyle w:val="ListNumber2"/>
        <w:numPr>
          <w:ilvl w:val="0"/>
          <w:numId w:val="18"/>
        </w:numPr>
        <w:spacing w:after="60" w:line="276" w:lineRule="auto"/>
        <w:jc w:val="both"/>
      </w:pPr>
      <w:r>
        <w:t>ACD EZ-Batch™ Wash Tray (ACD Cat. No. 321717)</w:t>
      </w:r>
    </w:p>
    <w:p w14:paraId="52DCEBB2" w14:textId="77777777" w:rsidR="00CC55B6" w:rsidRDefault="00CC55B6" w:rsidP="00CC55B6">
      <w:pPr>
        <w:pStyle w:val="ListNumber2"/>
        <w:numPr>
          <w:ilvl w:val="0"/>
          <w:numId w:val="18"/>
        </w:numPr>
        <w:spacing w:after="60" w:line="276" w:lineRule="auto"/>
        <w:jc w:val="both"/>
      </w:pPr>
      <w:r>
        <w:t>ACD EZ-Batch™ Slide Holder (ACD Cat. No. 321716)</w:t>
      </w:r>
    </w:p>
    <w:p w14:paraId="004AEFEC" w14:textId="77777777" w:rsidR="00CC55B6" w:rsidRDefault="00CC55B6" w:rsidP="00CC55B6">
      <w:pPr>
        <w:pStyle w:val="ListNumber2"/>
        <w:numPr>
          <w:ilvl w:val="0"/>
          <w:numId w:val="18"/>
        </w:numPr>
        <w:spacing w:after="60" w:line="276" w:lineRule="auto"/>
        <w:jc w:val="both"/>
      </w:pPr>
      <w:r>
        <w:lastRenderedPageBreak/>
        <w:t>HybEZ™ Humidifying paper (ACD Cat. No. 310015)</w:t>
      </w:r>
    </w:p>
    <w:p w14:paraId="55E2E58F" w14:textId="77777777" w:rsidR="00CC55B6" w:rsidRDefault="00CC55B6" w:rsidP="00CC55B6">
      <w:pPr>
        <w:pStyle w:val="ListNumber2"/>
        <w:numPr>
          <w:ilvl w:val="0"/>
          <w:numId w:val="18"/>
        </w:numPr>
        <w:spacing w:after="60" w:line="276" w:lineRule="auto"/>
        <w:jc w:val="both"/>
      </w:pPr>
      <w:r>
        <w:t>SuperFrost Plus Adhesion Microscope slides (Bio-Strategy Pty Limited Cat. No. EPBRSF41296SP)</w:t>
      </w:r>
    </w:p>
    <w:p w14:paraId="7C8D7AF6" w14:textId="77777777" w:rsidR="00CC55B6" w:rsidRDefault="00CC55B6" w:rsidP="00CC55B6">
      <w:pPr>
        <w:pStyle w:val="ListNumber2"/>
        <w:numPr>
          <w:ilvl w:val="0"/>
          <w:numId w:val="18"/>
        </w:numPr>
        <w:spacing w:after="60" w:line="276" w:lineRule="auto"/>
        <w:jc w:val="both"/>
      </w:pPr>
      <w:r>
        <w:t>ImmEdge™ Hydrophobic Barrier Pen (ACD Cat. No. 310018)</w:t>
      </w:r>
    </w:p>
    <w:p w14:paraId="5AB319B0" w14:textId="77777777" w:rsidR="00CC55B6" w:rsidRDefault="00CC55B6" w:rsidP="00CC55B6">
      <w:pPr>
        <w:pStyle w:val="ListNumber2"/>
        <w:numPr>
          <w:ilvl w:val="0"/>
          <w:numId w:val="18"/>
        </w:numPr>
        <w:spacing w:after="60" w:line="276" w:lineRule="auto"/>
        <w:jc w:val="both"/>
      </w:pPr>
      <w:r>
        <w:t>Xylene (Thermo Fisher, Cat. No. FSBX/0250/17)</w:t>
      </w:r>
    </w:p>
    <w:p w14:paraId="23ED6B8D" w14:textId="77777777" w:rsidR="00CC55B6" w:rsidRDefault="00CC55B6" w:rsidP="00CC55B6">
      <w:pPr>
        <w:pStyle w:val="ListNumber2"/>
        <w:numPr>
          <w:ilvl w:val="0"/>
          <w:numId w:val="18"/>
        </w:numPr>
        <w:spacing w:after="60" w:line="276" w:lineRule="auto"/>
        <w:jc w:val="both"/>
      </w:pPr>
      <w:r>
        <w:t>100% alcohol, molecular grade</w:t>
      </w:r>
    </w:p>
    <w:p w14:paraId="6643C84D" w14:textId="77777777" w:rsidR="00CC55B6" w:rsidRDefault="00CC55B6" w:rsidP="00CC55B6">
      <w:pPr>
        <w:pStyle w:val="ListNumber2"/>
        <w:numPr>
          <w:ilvl w:val="0"/>
          <w:numId w:val="18"/>
        </w:numPr>
        <w:spacing w:after="60" w:line="276" w:lineRule="auto"/>
        <w:jc w:val="both"/>
      </w:pPr>
      <w:r>
        <w:t>10X PBS (Fisher Scientific Cat. No. BP3991)</w:t>
      </w:r>
    </w:p>
    <w:p w14:paraId="51682822" w14:textId="77777777" w:rsidR="00CC55B6" w:rsidRDefault="00CC55B6" w:rsidP="00CC55B6">
      <w:pPr>
        <w:pStyle w:val="ListNumber2"/>
        <w:numPr>
          <w:ilvl w:val="0"/>
          <w:numId w:val="18"/>
        </w:numPr>
        <w:spacing w:after="60" w:line="276" w:lineRule="auto"/>
        <w:jc w:val="both"/>
      </w:pPr>
      <w:r>
        <w:t>10% Tween-20 (Fisher Scientific Cat. No. PI85115)</w:t>
      </w:r>
    </w:p>
    <w:p w14:paraId="23D88B5A" w14:textId="77777777" w:rsidR="00CC55B6" w:rsidRDefault="00CC55B6" w:rsidP="00CC55B6">
      <w:pPr>
        <w:pStyle w:val="ListNumber2"/>
        <w:numPr>
          <w:ilvl w:val="0"/>
          <w:numId w:val="18"/>
        </w:numPr>
        <w:spacing w:after="60" w:line="276" w:lineRule="auto"/>
        <w:jc w:val="both"/>
      </w:pPr>
      <w:r>
        <w:t>20X SSC (Fisher Scientific Cat. No. BP1325)</w:t>
      </w:r>
    </w:p>
    <w:p w14:paraId="4566BDDB" w14:textId="77777777" w:rsidR="00CC55B6" w:rsidRDefault="00CC55B6" w:rsidP="00CC55B6">
      <w:pPr>
        <w:pStyle w:val="ListNumber2"/>
        <w:numPr>
          <w:ilvl w:val="0"/>
          <w:numId w:val="18"/>
        </w:numPr>
        <w:spacing w:after="60" w:line="276" w:lineRule="auto"/>
        <w:jc w:val="both"/>
      </w:pPr>
      <w:r>
        <w:t>Thermometer</w:t>
      </w:r>
    </w:p>
    <w:p w14:paraId="118E6350" w14:textId="77777777" w:rsidR="00CC55B6" w:rsidRDefault="00CC55B6" w:rsidP="00CC55B6">
      <w:pPr>
        <w:pStyle w:val="ListNumber2"/>
        <w:numPr>
          <w:ilvl w:val="0"/>
          <w:numId w:val="18"/>
        </w:numPr>
        <w:spacing w:after="60" w:line="276" w:lineRule="auto"/>
        <w:jc w:val="both"/>
      </w:pPr>
      <w:r>
        <w:t>ProLong Gold Antifade Mountant (Fisher Scientific Cat. No. P36930)</w:t>
      </w:r>
    </w:p>
    <w:p w14:paraId="1E84A4FE" w14:textId="77777777" w:rsidR="00CC55B6" w:rsidRDefault="00CC55B6" w:rsidP="00CC55B6">
      <w:pPr>
        <w:pStyle w:val="ListNumber2"/>
        <w:numPr>
          <w:ilvl w:val="0"/>
          <w:numId w:val="18"/>
        </w:numPr>
        <w:spacing w:after="60" w:line="276" w:lineRule="auto"/>
        <w:jc w:val="both"/>
      </w:pPr>
      <w:r>
        <w:t>Cover glass (Zeiss, Cat. No. 474030-9000-000)</w:t>
      </w:r>
    </w:p>
    <w:p w14:paraId="61BA6F33" w14:textId="77777777" w:rsidR="00CC55B6" w:rsidRDefault="00CC55B6" w:rsidP="00CC55B6">
      <w:pPr>
        <w:pStyle w:val="ListNumber2"/>
        <w:numPr>
          <w:ilvl w:val="0"/>
          <w:numId w:val="18"/>
        </w:numPr>
        <w:spacing w:after="60" w:line="276" w:lineRule="auto"/>
        <w:jc w:val="both"/>
      </w:pPr>
      <w:r>
        <w:t>Ultra pure water, Dnase/Rnase free</w:t>
      </w:r>
    </w:p>
    <w:p w14:paraId="4848E9F1" w14:textId="19F435EB" w:rsidR="00CC55B6" w:rsidRDefault="00CC55B6" w:rsidP="00CC55B6">
      <w:pPr>
        <w:pStyle w:val="ListNumber2"/>
        <w:numPr>
          <w:ilvl w:val="0"/>
          <w:numId w:val="18"/>
        </w:numPr>
        <w:spacing w:after="60" w:line="276" w:lineRule="auto"/>
        <w:jc w:val="both"/>
      </w:pPr>
      <w:r>
        <w:t>Coplin jars</w:t>
      </w:r>
      <w:r w:rsidR="00946293">
        <w:t xml:space="preserve"> (baked or RNAase </w:t>
      </w:r>
      <w:r w:rsidR="004E662B">
        <w:t>free</w:t>
      </w:r>
      <w:r w:rsidR="00946293">
        <w:t>)</w:t>
      </w:r>
    </w:p>
    <w:p w14:paraId="3043AA67" w14:textId="5C6EB906" w:rsidR="00CC55B6" w:rsidRDefault="00CC55B6" w:rsidP="00CC55B6">
      <w:pPr>
        <w:pStyle w:val="ListNumber2"/>
        <w:numPr>
          <w:ilvl w:val="0"/>
          <w:numId w:val="18"/>
        </w:numPr>
        <w:spacing w:after="60" w:line="276" w:lineRule="auto"/>
        <w:jc w:val="both"/>
      </w:pPr>
      <w:r>
        <w:t>Staining jars</w:t>
      </w:r>
      <w:r w:rsidR="00946293">
        <w:t xml:space="preserve"> (baked</w:t>
      </w:r>
      <w:r w:rsidR="004E662B">
        <w:t xml:space="preserve"> or RNAase free)</w:t>
      </w:r>
    </w:p>
    <w:p w14:paraId="2EED01D1" w14:textId="77777777" w:rsidR="00CC55B6" w:rsidRDefault="00CC55B6" w:rsidP="00CC55B6">
      <w:pPr>
        <w:pStyle w:val="ListNumber2"/>
        <w:numPr>
          <w:ilvl w:val="0"/>
          <w:numId w:val="18"/>
        </w:numPr>
        <w:spacing w:after="60" w:line="276" w:lineRule="auto"/>
        <w:jc w:val="both"/>
      </w:pPr>
      <w:r>
        <w:t>Tubes (50ml, 15ml, 1.5ml, various sizes)</w:t>
      </w:r>
    </w:p>
    <w:p w14:paraId="2ADAF0E4" w14:textId="37830CBE" w:rsidR="006E31BF" w:rsidRDefault="006E31BF" w:rsidP="00CC55B6">
      <w:pPr>
        <w:pStyle w:val="ListNumber2"/>
        <w:numPr>
          <w:ilvl w:val="0"/>
          <w:numId w:val="18"/>
        </w:numPr>
        <w:spacing w:after="60" w:line="276" w:lineRule="auto"/>
        <w:jc w:val="both"/>
      </w:pPr>
      <w:r>
        <w:t>RNase Zap</w:t>
      </w:r>
    </w:p>
    <w:p w14:paraId="49389E72" w14:textId="3EE6CDEA" w:rsidR="00791CC6" w:rsidRDefault="00CC55B6" w:rsidP="00B51933">
      <w:pPr>
        <w:pStyle w:val="ListNumber2"/>
        <w:numPr>
          <w:ilvl w:val="0"/>
          <w:numId w:val="18"/>
        </w:numPr>
        <w:spacing w:after="60" w:line="276" w:lineRule="auto"/>
        <w:jc w:val="both"/>
      </w:pPr>
      <w:r>
        <w:t>Paper towel</w:t>
      </w:r>
    </w:p>
    <w:p w14:paraId="512F6C8B" w14:textId="77777777" w:rsidR="00CC55B6" w:rsidRDefault="00CC55B6" w:rsidP="00CC55B6">
      <w:pPr>
        <w:pStyle w:val="ListNumber2"/>
        <w:numPr>
          <w:ilvl w:val="0"/>
          <w:numId w:val="0"/>
        </w:numPr>
        <w:spacing w:after="60" w:line="276" w:lineRule="auto"/>
        <w:ind w:left="720"/>
        <w:jc w:val="both"/>
      </w:pPr>
    </w:p>
    <w:p w14:paraId="4F87B51D" w14:textId="601B6E5F" w:rsidR="00EB5C7B" w:rsidRDefault="00EB5C7B" w:rsidP="00B51933">
      <w:pPr>
        <w:pStyle w:val="BodyText"/>
        <w:spacing w:line="276" w:lineRule="auto"/>
        <w:rPr>
          <w:rFonts w:asciiTheme="majorHAnsi" w:hAnsiTheme="majorHAnsi" w:cstheme="majorHAnsi"/>
          <w:b/>
          <w:bCs/>
          <w:color w:val="51247A" w:themeColor="accent1"/>
        </w:rPr>
      </w:pPr>
      <w:r>
        <w:rPr>
          <w:rFonts w:asciiTheme="majorHAnsi" w:hAnsiTheme="majorHAnsi" w:cstheme="majorHAnsi"/>
          <w:b/>
          <w:bCs/>
          <w:color w:val="51247A" w:themeColor="accent1"/>
        </w:rPr>
        <w:t>Reagent setup</w:t>
      </w:r>
    </w:p>
    <w:p w14:paraId="6EF2E75C" w14:textId="4C735414" w:rsidR="007E5CF3" w:rsidRPr="000F0420" w:rsidRDefault="000F0420" w:rsidP="00B51933">
      <w:pPr>
        <w:spacing w:line="276" w:lineRule="auto"/>
        <w:rPr>
          <w:u w:val="single"/>
        </w:rPr>
      </w:pPr>
      <w:bookmarkStart w:id="10" w:name="_Toc112933004"/>
      <w:r w:rsidRPr="000F0420">
        <w:rPr>
          <w:u w:val="single"/>
        </w:rPr>
        <w:t>Prepare 1X Wash Buffer</w:t>
      </w:r>
    </w:p>
    <w:p w14:paraId="0292E309" w14:textId="5DB4560D" w:rsidR="001510B3" w:rsidRPr="001510B3" w:rsidRDefault="001510B3" w:rsidP="001510B3">
      <w:pPr>
        <w:spacing w:line="276" w:lineRule="auto"/>
      </w:pPr>
      <w:r>
        <w:t xml:space="preserve">1. </w:t>
      </w:r>
      <w:r w:rsidRPr="001510B3">
        <w:t xml:space="preserve">Take out 10 ml from 500ml of Ultra-pure water bottle and add 10 ml of 50X Wash Buffer. </w:t>
      </w:r>
    </w:p>
    <w:p w14:paraId="581C6F4A" w14:textId="12A68217" w:rsidR="001510B3" w:rsidRPr="001510B3" w:rsidRDefault="001510B3" w:rsidP="001510B3">
      <w:pPr>
        <w:spacing w:line="276" w:lineRule="auto"/>
      </w:pPr>
      <w:r>
        <w:t>2. M</w:t>
      </w:r>
      <w:r w:rsidRPr="001510B3">
        <w:t xml:space="preserve">ix thoroughly by inverting the container at least ten times.   </w:t>
      </w:r>
    </w:p>
    <w:p w14:paraId="55E64B5E" w14:textId="3B943F4E" w:rsidR="001510B3" w:rsidRPr="001510B3" w:rsidRDefault="001510B3" w:rsidP="001510B3">
      <w:pPr>
        <w:spacing w:line="276" w:lineRule="auto"/>
      </w:pPr>
      <w:r>
        <w:t xml:space="preserve">3. </w:t>
      </w:r>
      <w:r w:rsidRPr="001510B3">
        <w:t xml:space="preserve">Make up at least 3 L of Wash buffer. Scale up and down as needed.  </w:t>
      </w:r>
    </w:p>
    <w:p w14:paraId="3E582DD7" w14:textId="77777777" w:rsidR="001510B3" w:rsidRDefault="001510B3" w:rsidP="001510B3">
      <w:pPr>
        <w:spacing w:line="276" w:lineRule="auto"/>
      </w:pPr>
      <w:r w:rsidRPr="001510B3">
        <w:t xml:space="preserve"> Note: If precipitation occurs in the 50X Wash Buffer, warm it up at 40 °C for 10 – 20 min before making the 1X Wash</w:t>
      </w:r>
      <w:r>
        <w:t xml:space="preserve">. </w:t>
      </w:r>
    </w:p>
    <w:p w14:paraId="484E9152" w14:textId="77777777" w:rsidR="001510B3" w:rsidRDefault="001510B3" w:rsidP="001510B3">
      <w:pPr>
        <w:spacing w:line="276" w:lineRule="auto"/>
      </w:pPr>
    </w:p>
    <w:p w14:paraId="467E9B1F" w14:textId="77777777" w:rsidR="00280274" w:rsidRPr="00280274" w:rsidRDefault="001510B3" w:rsidP="00280274">
      <w:pPr>
        <w:spacing w:line="276" w:lineRule="auto"/>
        <w:rPr>
          <w:u w:val="single"/>
        </w:rPr>
      </w:pPr>
      <w:r w:rsidRPr="001510B3">
        <w:t xml:space="preserve"> </w:t>
      </w:r>
      <w:r w:rsidR="00280274" w:rsidRPr="00280274">
        <w:rPr>
          <w:u w:val="single"/>
        </w:rPr>
        <w:t>Prepare 4X SSC</w:t>
      </w:r>
    </w:p>
    <w:p w14:paraId="00366BF5" w14:textId="0406BAC3" w:rsidR="00280274" w:rsidRDefault="00280274" w:rsidP="00280274">
      <w:pPr>
        <w:spacing w:line="276" w:lineRule="auto"/>
      </w:pPr>
      <w:r>
        <w:t>1. To prepare 4X SSC, dilute 20X SSC with distilled water by pipetting one volume of 20X SSC with four volumes of Ultra-pure water. (i.e., 10 ml of 20 X SSC + 40 ml of water)</w:t>
      </w:r>
    </w:p>
    <w:p w14:paraId="42D84A4E" w14:textId="1788AB86" w:rsidR="00280274" w:rsidRDefault="00280274" w:rsidP="00280274">
      <w:pPr>
        <w:spacing w:line="276" w:lineRule="auto"/>
      </w:pPr>
      <w:r>
        <w:t xml:space="preserve">2. Mix thoroughly by inverting the container at least ten times. </w:t>
      </w:r>
    </w:p>
    <w:p w14:paraId="7EA77AED" w14:textId="77777777" w:rsidR="00280274" w:rsidRDefault="00280274" w:rsidP="00280274">
      <w:pPr>
        <w:spacing w:line="276" w:lineRule="auto"/>
      </w:pPr>
    </w:p>
    <w:p w14:paraId="7A23DBEB" w14:textId="46A74E21" w:rsidR="00280274" w:rsidRPr="00280274" w:rsidRDefault="00280274" w:rsidP="00280274">
      <w:pPr>
        <w:spacing w:line="276" w:lineRule="auto"/>
        <w:rPr>
          <w:u w:val="single"/>
        </w:rPr>
      </w:pPr>
      <w:r w:rsidRPr="00280274">
        <w:rPr>
          <w:u w:val="single"/>
        </w:rPr>
        <w:t>Prepare PBST (0.5 % Tween)</w:t>
      </w:r>
    </w:p>
    <w:p w14:paraId="4CB8B018" w14:textId="4CD9316E" w:rsidR="00280274" w:rsidRDefault="00280274" w:rsidP="00280274">
      <w:pPr>
        <w:spacing w:line="276" w:lineRule="auto"/>
      </w:pPr>
      <w:r>
        <w:t xml:space="preserve">1. To make 500 ml PBST (0.5 % Tween), add 50 ml 10X PBS, 425 ml distilled water, and 25 ml of 10 % Tween in a container.  </w:t>
      </w:r>
    </w:p>
    <w:p w14:paraId="64486DF2" w14:textId="0FD510C0" w:rsidR="00280274" w:rsidRDefault="00280274" w:rsidP="00280274">
      <w:pPr>
        <w:spacing w:line="276" w:lineRule="auto"/>
      </w:pPr>
      <w:r>
        <w:t>2. Mix thoroughly by inverting the container at least ten times.</w:t>
      </w:r>
    </w:p>
    <w:p w14:paraId="7EE62BB0" w14:textId="3CCFD75C" w:rsidR="001510B3" w:rsidRPr="001510B3" w:rsidRDefault="00280274" w:rsidP="00280274">
      <w:pPr>
        <w:spacing w:line="276" w:lineRule="auto"/>
      </w:pPr>
      <w:r>
        <w:t xml:space="preserve">3. Make up </w:t>
      </w:r>
      <w:r w:rsidR="005113EA">
        <w:t>at least</w:t>
      </w:r>
      <w:r>
        <w:t xml:space="preserve"> </w:t>
      </w:r>
      <w:r w:rsidR="005113EA">
        <w:t>3</w:t>
      </w:r>
      <w:r>
        <w:t xml:space="preserve"> L of Wash buffer. Scale up and down as needed.</w:t>
      </w:r>
    </w:p>
    <w:p w14:paraId="5BBC27A7" w14:textId="1DCB9725" w:rsidR="00CA3849" w:rsidRDefault="00AD0103" w:rsidP="00B51933">
      <w:pPr>
        <w:pStyle w:val="Heading1"/>
        <w:spacing w:line="276" w:lineRule="auto"/>
      </w:pPr>
      <w:r>
        <w:lastRenderedPageBreak/>
        <w:t>H</w:t>
      </w:r>
      <w:r w:rsidR="00CA3849">
        <w:t xml:space="preserve"> </w:t>
      </w:r>
      <w:r w:rsidR="00CA3849">
        <w:tab/>
      </w:r>
      <w:bookmarkEnd w:id="10"/>
      <w:r w:rsidR="00EB5C7B">
        <w:t>Procedure</w:t>
      </w:r>
    </w:p>
    <w:p w14:paraId="721BCFA2" w14:textId="45E25BC2" w:rsidR="003A7604" w:rsidRPr="005D5F3F" w:rsidRDefault="00714D98" w:rsidP="005D5F3F">
      <w:pPr>
        <w:pStyle w:val="Heading1"/>
        <w:spacing w:line="276" w:lineRule="auto"/>
        <w:rPr>
          <w:b/>
          <w:bCs/>
          <w:sz w:val="20"/>
          <w:szCs w:val="20"/>
        </w:rPr>
      </w:pPr>
      <w:bookmarkStart w:id="11" w:name="_Toc479691425"/>
      <w:bookmarkStart w:id="12" w:name="_Toc525550953"/>
      <w:r w:rsidRPr="00373BCC">
        <w:rPr>
          <w:b/>
          <w:bCs/>
          <w:sz w:val="20"/>
          <w:szCs w:val="20"/>
        </w:rPr>
        <w:t>Workflow outline:</w:t>
      </w:r>
    </w:p>
    <w:tbl>
      <w:tblPr>
        <w:tblStyle w:val="ListTable3"/>
        <w:tblW w:w="0" w:type="auto"/>
        <w:tblLook w:val="04A0" w:firstRow="1" w:lastRow="0" w:firstColumn="1" w:lastColumn="0" w:noHBand="0" w:noVBand="1"/>
      </w:tblPr>
      <w:tblGrid>
        <w:gridCol w:w="2405"/>
        <w:gridCol w:w="3260"/>
        <w:gridCol w:w="1276"/>
        <w:gridCol w:w="2119"/>
      </w:tblGrid>
      <w:tr w:rsidR="003A7604" w14:paraId="690A547C" w14:textId="77777777" w:rsidTr="00664B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shd w:val="clear" w:color="auto" w:fill="51247A" w:themeFill="accent1"/>
          </w:tcPr>
          <w:p w14:paraId="06735EA7" w14:textId="77777777" w:rsidR="003A7604" w:rsidRPr="00664BA2" w:rsidRDefault="003A7604" w:rsidP="00664BA2">
            <w:pPr>
              <w:spacing w:line="276" w:lineRule="auto"/>
              <w:rPr>
                <w:rFonts w:asciiTheme="minorHAnsi" w:eastAsiaTheme="minorHAnsi" w:hAnsiTheme="minorHAnsi" w:cstheme="minorBidi"/>
                <w:b w:val="0"/>
                <w:bCs w:val="0"/>
                <w:color w:val="auto"/>
                <w:szCs w:val="22"/>
                <w:lang w:val="en-AU"/>
              </w:rPr>
            </w:pPr>
            <w:r w:rsidRPr="00664BA2">
              <w:rPr>
                <w:rFonts w:asciiTheme="minorHAnsi" w:eastAsiaTheme="minorHAnsi" w:hAnsiTheme="minorHAnsi" w:cstheme="minorBidi"/>
                <w:b w:val="0"/>
                <w:bCs w:val="0"/>
                <w:color w:val="auto"/>
                <w:szCs w:val="22"/>
                <w:lang w:val="en-AU"/>
              </w:rPr>
              <w:t>Steps</w:t>
            </w:r>
          </w:p>
        </w:tc>
        <w:tc>
          <w:tcPr>
            <w:tcW w:w="3260" w:type="dxa"/>
            <w:shd w:val="clear" w:color="auto" w:fill="51247A" w:themeFill="accent1"/>
          </w:tcPr>
          <w:p w14:paraId="1302D462" w14:textId="77777777" w:rsidR="003A7604" w:rsidRPr="00664BA2" w:rsidRDefault="003A7604" w:rsidP="00664BA2">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color w:val="auto"/>
                <w:szCs w:val="22"/>
                <w:lang w:val="en-AU"/>
              </w:rPr>
            </w:pPr>
            <w:r w:rsidRPr="00664BA2">
              <w:rPr>
                <w:rFonts w:asciiTheme="minorHAnsi" w:eastAsiaTheme="minorHAnsi" w:hAnsiTheme="minorHAnsi" w:cstheme="minorBidi"/>
                <w:b w:val="0"/>
                <w:bCs w:val="0"/>
                <w:color w:val="auto"/>
                <w:szCs w:val="22"/>
                <w:lang w:val="en-AU"/>
              </w:rPr>
              <w:t>Procedure</w:t>
            </w:r>
          </w:p>
        </w:tc>
        <w:tc>
          <w:tcPr>
            <w:tcW w:w="1276" w:type="dxa"/>
            <w:shd w:val="clear" w:color="auto" w:fill="51247A" w:themeFill="accent1"/>
          </w:tcPr>
          <w:p w14:paraId="6E9A716A" w14:textId="77777777" w:rsidR="003A7604" w:rsidRPr="00664BA2" w:rsidRDefault="003A7604" w:rsidP="00664BA2">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color w:val="auto"/>
                <w:szCs w:val="22"/>
                <w:lang w:val="en-AU"/>
              </w:rPr>
            </w:pPr>
            <w:r w:rsidRPr="00664BA2">
              <w:rPr>
                <w:rFonts w:asciiTheme="minorHAnsi" w:eastAsiaTheme="minorHAnsi" w:hAnsiTheme="minorHAnsi" w:cstheme="minorBidi"/>
                <w:b w:val="0"/>
                <w:bCs w:val="0"/>
                <w:color w:val="auto"/>
                <w:szCs w:val="22"/>
                <w:lang w:val="en-AU"/>
              </w:rPr>
              <w:t>Duration</w:t>
            </w:r>
          </w:p>
        </w:tc>
        <w:tc>
          <w:tcPr>
            <w:tcW w:w="2119" w:type="dxa"/>
            <w:shd w:val="clear" w:color="auto" w:fill="51247A" w:themeFill="accent1"/>
          </w:tcPr>
          <w:p w14:paraId="35FDEA17" w14:textId="77777777" w:rsidR="003A7604" w:rsidRPr="00664BA2" w:rsidRDefault="003A7604" w:rsidP="00664BA2">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color w:val="auto"/>
                <w:szCs w:val="22"/>
                <w:lang w:val="en-AU"/>
              </w:rPr>
            </w:pPr>
            <w:r w:rsidRPr="00664BA2">
              <w:rPr>
                <w:rFonts w:asciiTheme="minorHAnsi" w:eastAsiaTheme="minorHAnsi" w:hAnsiTheme="minorHAnsi" w:cstheme="minorBidi"/>
                <w:b w:val="0"/>
                <w:bCs w:val="0"/>
                <w:color w:val="auto"/>
                <w:szCs w:val="22"/>
                <w:lang w:val="en-AU"/>
              </w:rPr>
              <w:t>Note</w:t>
            </w:r>
          </w:p>
        </w:tc>
      </w:tr>
      <w:tr w:rsidR="003A7604" w14:paraId="46DD056F"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581AF9"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r w:rsidRPr="00664BA2">
              <w:rPr>
                <w:rFonts w:asciiTheme="minorHAnsi" w:eastAsiaTheme="minorHAnsi" w:hAnsiTheme="minorHAnsi" w:cstheme="minorBidi"/>
                <w:b w:val="0"/>
                <w:bCs w:val="0"/>
                <w:sz w:val="16"/>
                <w:szCs w:val="16"/>
                <w:lang w:val="en-AU"/>
              </w:rPr>
              <w:t>FFPE sample preparation</w:t>
            </w:r>
          </w:p>
        </w:tc>
        <w:tc>
          <w:tcPr>
            <w:tcW w:w="3260" w:type="dxa"/>
          </w:tcPr>
          <w:p w14:paraId="6B0F9AF2"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FFPE sample sections</w:t>
            </w:r>
          </w:p>
        </w:tc>
        <w:tc>
          <w:tcPr>
            <w:tcW w:w="1276" w:type="dxa"/>
          </w:tcPr>
          <w:p w14:paraId="50B8239C"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 1 hr</w:t>
            </w:r>
          </w:p>
        </w:tc>
        <w:tc>
          <w:tcPr>
            <w:tcW w:w="2119" w:type="dxa"/>
          </w:tcPr>
          <w:p w14:paraId="433AEE84"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Optional stopping point (1)</w:t>
            </w:r>
          </w:p>
        </w:tc>
      </w:tr>
      <w:tr w:rsidR="003A7604" w14:paraId="42A00803"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2826581B"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620EC30C"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 xml:space="preserve">Bake slides </w:t>
            </w:r>
          </w:p>
        </w:tc>
        <w:tc>
          <w:tcPr>
            <w:tcW w:w="1276" w:type="dxa"/>
          </w:tcPr>
          <w:p w14:paraId="6B5D88E3" w14:textId="5F26AEB6" w:rsidR="003A7604" w:rsidRPr="00664BA2" w:rsidRDefault="0078463D"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w:t>
            </w:r>
            <w:r w:rsidR="003A7604" w:rsidRPr="00664BA2">
              <w:rPr>
                <w:rFonts w:asciiTheme="minorHAnsi" w:eastAsiaTheme="minorHAnsi" w:hAnsiTheme="minorHAnsi" w:cstheme="minorBidi"/>
                <w:sz w:val="16"/>
                <w:szCs w:val="16"/>
                <w:lang w:val="en-AU"/>
              </w:rPr>
              <w:t xml:space="preserve"> hr</w:t>
            </w:r>
          </w:p>
        </w:tc>
        <w:tc>
          <w:tcPr>
            <w:tcW w:w="2119" w:type="dxa"/>
          </w:tcPr>
          <w:p w14:paraId="7E594B05"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Optional stopping point (2)</w:t>
            </w:r>
          </w:p>
        </w:tc>
      </w:tr>
      <w:tr w:rsidR="003A7604" w14:paraId="1BB8ECC7"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60250C"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5379FB8D"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 xml:space="preserve">Deparaffinization </w:t>
            </w:r>
          </w:p>
        </w:tc>
        <w:tc>
          <w:tcPr>
            <w:tcW w:w="1276" w:type="dxa"/>
          </w:tcPr>
          <w:p w14:paraId="09B420ED" w14:textId="04641BF9"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 xml:space="preserve">~ </w:t>
            </w:r>
            <w:r w:rsidR="0078463D">
              <w:rPr>
                <w:rFonts w:asciiTheme="minorHAnsi" w:eastAsiaTheme="minorHAnsi" w:hAnsiTheme="minorHAnsi" w:cstheme="minorBidi"/>
                <w:sz w:val="16"/>
                <w:szCs w:val="16"/>
                <w:lang w:val="en-AU"/>
              </w:rPr>
              <w:t>3</w:t>
            </w:r>
            <w:r w:rsidRPr="00664BA2">
              <w:rPr>
                <w:rFonts w:asciiTheme="minorHAnsi" w:eastAsiaTheme="minorHAnsi" w:hAnsiTheme="minorHAnsi" w:cstheme="minorBidi"/>
                <w:sz w:val="16"/>
                <w:szCs w:val="16"/>
                <w:lang w:val="en-AU"/>
              </w:rPr>
              <w:t>0 min</w:t>
            </w:r>
          </w:p>
        </w:tc>
        <w:tc>
          <w:tcPr>
            <w:tcW w:w="2119" w:type="dxa"/>
          </w:tcPr>
          <w:p w14:paraId="5E5FC943"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113A281A"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2060552D"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2AB072BF"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Perform target retrieval</w:t>
            </w:r>
          </w:p>
        </w:tc>
        <w:tc>
          <w:tcPr>
            <w:tcW w:w="1276" w:type="dxa"/>
          </w:tcPr>
          <w:p w14:paraId="4E2EC33B"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30 min</w:t>
            </w:r>
          </w:p>
        </w:tc>
        <w:tc>
          <w:tcPr>
            <w:tcW w:w="2119" w:type="dxa"/>
          </w:tcPr>
          <w:p w14:paraId="730490F6"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5990CBAB"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F21354C"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3806AC3B"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Create a barrier</w:t>
            </w:r>
          </w:p>
        </w:tc>
        <w:tc>
          <w:tcPr>
            <w:tcW w:w="1276" w:type="dxa"/>
          </w:tcPr>
          <w:p w14:paraId="730A2494"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10 min</w:t>
            </w:r>
          </w:p>
        </w:tc>
        <w:tc>
          <w:tcPr>
            <w:tcW w:w="2119" w:type="dxa"/>
          </w:tcPr>
          <w:p w14:paraId="672A371A"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Optional stopping point (3)</w:t>
            </w:r>
          </w:p>
        </w:tc>
      </w:tr>
      <w:tr w:rsidR="003A7604" w14:paraId="5470A8E1"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22E23631"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5B45ABD3"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Apply RNAscope Protease III</w:t>
            </w:r>
          </w:p>
        </w:tc>
        <w:tc>
          <w:tcPr>
            <w:tcW w:w="1276" w:type="dxa"/>
          </w:tcPr>
          <w:p w14:paraId="1ADD9612"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30 min</w:t>
            </w:r>
          </w:p>
        </w:tc>
        <w:tc>
          <w:tcPr>
            <w:tcW w:w="2119" w:type="dxa"/>
          </w:tcPr>
          <w:p w14:paraId="41D2F0E7"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4C6B736A"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0BAD36"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r w:rsidRPr="00664BA2">
              <w:rPr>
                <w:rFonts w:asciiTheme="minorHAnsi" w:eastAsiaTheme="minorHAnsi" w:hAnsiTheme="minorHAnsi" w:cstheme="minorBidi"/>
                <w:b w:val="0"/>
                <w:bCs w:val="0"/>
                <w:sz w:val="16"/>
                <w:szCs w:val="16"/>
                <w:lang w:val="en-AU"/>
              </w:rPr>
              <w:t>RNAscope assay for Round 1</w:t>
            </w:r>
          </w:p>
        </w:tc>
        <w:tc>
          <w:tcPr>
            <w:tcW w:w="3260" w:type="dxa"/>
          </w:tcPr>
          <w:p w14:paraId="3800B28E"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 xml:space="preserve">Hybridize probes </w:t>
            </w:r>
          </w:p>
        </w:tc>
        <w:tc>
          <w:tcPr>
            <w:tcW w:w="1276" w:type="dxa"/>
          </w:tcPr>
          <w:p w14:paraId="0DCEC56F"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2 hr</w:t>
            </w:r>
          </w:p>
        </w:tc>
        <w:tc>
          <w:tcPr>
            <w:tcW w:w="2119" w:type="dxa"/>
          </w:tcPr>
          <w:p w14:paraId="5078FC14"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Optional stopping point (4)</w:t>
            </w:r>
          </w:p>
        </w:tc>
      </w:tr>
      <w:tr w:rsidR="003A7604" w14:paraId="12AE4E22"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513795C7"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5C79DF30"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Hybridize RNAscope HiPlex Amp 1</w:t>
            </w:r>
          </w:p>
        </w:tc>
        <w:tc>
          <w:tcPr>
            <w:tcW w:w="1276" w:type="dxa"/>
          </w:tcPr>
          <w:p w14:paraId="4A7423DB" w14:textId="44FDBF30" w:rsidR="003A7604" w:rsidRPr="00664BA2" w:rsidRDefault="00485B95"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4</w:t>
            </w:r>
            <w:r w:rsidR="003A7604" w:rsidRPr="00664BA2">
              <w:rPr>
                <w:rFonts w:asciiTheme="minorHAnsi" w:eastAsiaTheme="minorHAnsi" w:hAnsiTheme="minorHAnsi" w:cstheme="minorBidi"/>
                <w:sz w:val="16"/>
                <w:szCs w:val="16"/>
                <w:lang w:val="en-AU"/>
              </w:rPr>
              <w:t xml:space="preserve">0 min </w:t>
            </w:r>
          </w:p>
        </w:tc>
        <w:tc>
          <w:tcPr>
            <w:tcW w:w="2119" w:type="dxa"/>
          </w:tcPr>
          <w:p w14:paraId="64906638"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39FFCC16"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F83562"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2424D1EF"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Hybridize RNAscope HiPlex Amp 2</w:t>
            </w:r>
          </w:p>
        </w:tc>
        <w:tc>
          <w:tcPr>
            <w:tcW w:w="1276" w:type="dxa"/>
          </w:tcPr>
          <w:p w14:paraId="339695CB" w14:textId="6E929C34" w:rsidR="003A7604" w:rsidRPr="00664BA2" w:rsidRDefault="00485B95"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4</w:t>
            </w:r>
            <w:r w:rsidR="003A7604" w:rsidRPr="00664BA2">
              <w:rPr>
                <w:rFonts w:asciiTheme="minorHAnsi" w:eastAsiaTheme="minorHAnsi" w:hAnsiTheme="minorHAnsi" w:cstheme="minorBidi"/>
                <w:sz w:val="16"/>
                <w:szCs w:val="16"/>
                <w:lang w:val="en-AU"/>
              </w:rPr>
              <w:t xml:space="preserve">0 min </w:t>
            </w:r>
          </w:p>
        </w:tc>
        <w:tc>
          <w:tcPr>
            <w:tcW w:w="2119" w:type="dxa"/>
          </w:tcPr>
          <w:p w14:paraId="32FD49AA"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48903146"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25452CDA"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69D67E42"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Hybridize RNAscope HiPlex Amp 3</w:t>
            </w:r>
          </w:p>
        </w:tc>
        <w:tc>
          <w:tcPr>
            <w:tcW w:w="1276" w:type="dxa"/>
          </w:tcPr>
          <w:p w14:paraId="64B6ACB9" w14:textId="7614D2FC" w:rsidR="003A7604" w:rsidRPr="00664BA2" w:rsidRDefault="00485B95"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4</w:t>
            </w:r>
            <w:r w:rsidR="003A7604" w:rsidRPr="00664BA2">
              <w:rPr>
                <w:rFonts w:asciiTheme="minorHAnsi" w:eastAsiaTheme="minorHAnsi" w:hAnsiTheme="minorHAnsi" w:cstheme="minorBidi"/>
                <w:sz w:val="16"/>
                <w:szCs w:val="16"/>
                <w:lang w:val="en-AU"/>
              </w:rPr>
              <w:t>0 min</w:t>
            </w:r>
          </w:p>
        </w:tc>
        <w:tc>
          <w:tcPr>
            <w:tcW w:w="2119" w:type="dxa"/>
          </w:tcPr>
          <w:p w14:paraId="4F0D33FC"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68854C90"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BF2564"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660A5ACC"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Incubate with RNAscope HiPlex FFPE reagent</w:t>
            </w:r>
          </w:p>
        </w:tc>
        <w:tc>
          <w:tcPr>
            <w:tcW w:w="1276" w:type="dxa"/>
          </w:tcPr>
          <w:p w14:paraId="364A2C69" w14:textId="48D571BC" w:rsidR="003A7604" w:rsidRPr="00664BA2" w:rsidRDefault="00485B95"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4</w:t>
            </w:r>
            <w:r w:rsidR="003A7604" w:rsidRPr="00664BA2">
              <w:rPr>
                <w:rFonts w:asciiTheme="minorHAnsi" w:eastAsiaTheme="minorHAnsi" w:hAnsiTheme="minorHAnsi" w:cstheme="minorBidi"/>
                <w:sz w:val="16"/>
                <w:szCs w:val="16"/>
                <w:lang w:val="en-AU"/>
              </w:rPr>
              <w:t xml:space="preserve">0 min </w:t>
            </w:r>
          </w:p>
        </w:tc>
        <w:tc>
          <w:tcPr>
            <w:tcW w:w="2119" w:type="dxa"/>
          </w:tcPr>
          <w:p w14:paraId="56968BFD"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2893FD80"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5CD7207B"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4405E54D"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Hybridize RNAscope Fluoro T1-T4 v2</w:t>
            </w:r>
          </w:p>
        </w:tc>
        <w:tc>
          <w:tcPr>
            <w:tcW w:w="1276" w:type="dxa"/>
          </w:tcPr>
          <w:p w14:paraId="313A93EA" w14:textId="2DEE0456" w:rsidR="003A7604" w:rsidRPr="00664BA2" w:rsidRDefault="00485B95"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25</w:t>
            </w:r>
            <w:r w:rsidR="003A7604" w:rsidRPr="00664BA2">
              <w:rPr>
                <w:rFonts w:asciiTheme="minorHAnsi" w:eastAsiaTheme="minorHAnsi" w:hAnsiTheme="minorHAnsi" w:cstheme="minorBidi"/>
                <w:sz w:val="16"/>
                <w:szCs w:val="16"/>
                <w:lang w:val="en-AU"/>
              </w:rPr>
              <w:t xml:space="preserve"> min</w:t>
            </w:r>
          </w:p>
        </w:tc>
        <w:tc>
          <w:tcPr>
            <w:tcW w:w="2119" w:type="dxa"/>
          </w:tcPr>
          <w:p w14:paraId="2F4942CA"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2AEE7765"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70E13B"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157D6416"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Counterstain the slides</w:t>
            </w:r>
          </w:p>
        </w:tc>
        <w:tc>
          <w:tcPr>
            <w:tcW w:w="1276" w:type="dxa"/>
          </w:tcPr>
          <w:p w14:paraId="067556B2"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2 min</w:t>
            </w:r>
          </w:p>
        </w:tc>
        <w:tc>
          <w:tcPr>
            <w:tcW w:w="2119" w:type="dxa"/>
          </w:tcPr>
          <w:p w14:paraId="5E8B8EB4"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25F419F2"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196715AA"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22B6E889"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Image the samples for Round 1</w:t>
            </w:r>
          </w:p>
        </w:tc>
        <w:tc>
          <w:tcPr>
            <w:tcW w:w="1276" w:type="dxa"/>
          </w:tcPr>
          <w:p w14:paraId="5E039813"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c>
          <w:tcPr>
            <w:tcW w:w="2119" w:type="dxa"/>
          </w:tcPr>
          <w:p w14:paraId="4AEDF59B"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5F402B32"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941C34"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r w:rsidRPr="00664BA2">
              <w:rPr>
                <w:rFonts w:asciiTheme="minorHAnsi" w:eastAsiaTheme="minorHAnsi" w:hAnsiTheme="minorHAnsi" w:cstheme="minorBidi"/>
                <w:b w:val="0"/>
                <w:bCs w:val="0"/>
                <w:sz w:val="16"/>
                <w:szCs w:val="16"/>
                <w:lang w:val="en-AU"/>
              </w:rPr>
              <w:t>RNAscope assay for Round 2</w:t>
            </w:r>
          </w:p>
        </w:tc>
        <w:tc>
          <w:tcPr>
            <w:tcW w:w="3260" w:type="dxa"/>
          </w:tcPr>
          <w:p w14:paraId="6D0AAEB6"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 xml:space="preserve">Remove the coverslips  </w:t>
            </w:r>
          </w:p>
        </w:tc>
        <w:tc>
          <w:tcPr>
            <w:tcW w:w="1276" w:type="dxa"/>
          </w:tcPr>
          <w:p w14:paraId="4DDD6252"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c>
          <w:tcPr>
            <w:tcW w:w="2119" w:type="dxa"/>
          </w:tcPr>
          <w:p w14:paraId="4111B456"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Optional stopping point (5)</w:t>
            </w:r>
          </w:p>
        </w:tc>
      </w:tr>
      <w:tr w:rsidR="003A7604" w14:paraId="233949D1"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3BC602D8"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3667DE9A"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Cleave the fluorophores and wash (1)</w:t>
            </w:r>
          </w:p>
        </w:tc>
        <w:tc>
          <w:tcPr>
            <w:tcW w:w="1276" w:type="dxa"/>
          </w:tcPr>
          <w:p w14:paraId="49D39462" w14:textId="7F692C6F" w:rsidR="003A7604" w:rsidRPr="00664BA2" w:rsidRDefault="004E3E95"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25</w:t>
            </w:r>
            <w:r w:rsidR="003A7604" w:rsidRPr="00664BA2">
              <w:rPr>
                <w:rFonts w:asciiTheme="minorHAnsi" w:eastAsiaTheme="minorHAnsi" w:hAnsiTheme="minorHAnsi" w:cstheme="minorBidi"/>
                <w:sz w:val="16"/>
                <w:szCs w:val="16"/>
                <w:lang w:val="en-AU"/>
              </w:rPr>
              <w:t xml:space="preserve"> min</w:t>
            </w:r>
          </w:p>
        </w:tc>
        <w:tc>
          <w:tcPr>
            <w:tcW w:w="2119" w:type="dxa"/>
          </w:tcPr>
          <w:p w14:paraId="54F056A8"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20E97B06"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D1A825"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712C8FBF"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Cleave the fluorophores and wash (2)</w:t>
            </w:r>
          </w:p>
        </w:tc>
        <w:tc>
          <w:tcPr>
            <w:tcW w:w="1276" w:type="dxa"/>
          </w:tcPr>
          <w:p w14:paraId="55937956" w14:textId="6E5B3FEE" w:rsidR="003A7604" w:rsidRPr="00664BA2" w:rsidRDefault="004E3E95"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25</w:t>
            </w:r>
            <w:r w:rsidR="003A7604" w:rsidRPr="00664BA2">
              <w:rPr>
                <w:rFonts w:asciiTheme="minorHAnsi" w:eastAsiaTheme="minorHAnsi" w:hAnsiTheme="minorHAnsi" w:cstheme="minorBidi"/>
                <w:sz w:val="16"/>
                <w:szCs w:val="16"/>
                <w:lang w:val="en-AU"/>
              </w:rPr>
              <w:t xml:space="preserve"> min</w:t>
            </w:r>
          </w:p>
        </w:tc>
        <w:tc>
          <w:tcPr>
            <w:tcW w:w="2119" w:type="dxa"/>
          </w:tcPr>
          <w:p w14:paraId="15A2C843"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0A5189E4"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38215000"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7106DA07"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Incubate with RNAscope HiPlex FFPE reagent</w:t>
            </w:r>
          </w:p>
        </w:tc>
        <w:tc>
          <w:tcPr>
            <w:tcW w:w="1276" w:type="dxa"/>
          </w:tcPr>
          <w:p w14:paraId="2EE72A11" w14:textId="3F4F6901" w:rsidR="003A7604" w:rsidRPr="00664BA2" w:rsidRDefault="00E14DE7"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40</w:t>
            </w:r>
            <w:r w:rsidR="003A7604" w:rsidRPr="00664BA2">
              <w:rPr>
                <w:rFonts w:asciiTheme="minorHAnsi" w:eastAsiaTheme="minorHAnsi" w:hAnsiTheme="minorHAnsi" w:cstheme="minorBidi"/>
                <w:sz w:val="16"/>
                <w:szCs w:val="16"/>
                <w:lang w:val="en-AU"/>
              </w:rPr>
              <w:t xml:space="preserve"> min </w:t>
            </w:r>
          </w:p>
        </w:tc>
        <w:tc>
          <w:tcPr>
            <w:tcW w:w="2119" w:type="dxa"/>
          </w:tcPr>
          <w:p w14:paraId="75459AD3"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7DC4F7D7"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239F68"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72A73FBB"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Hybridize RNAscope Fluoro T5-T8 v2</w:t>
            </w:r>
          </w:p>
        </w:tc>
        <w:tc>
          <w:tcPr>
            <w:tcW w:w="1276" w:type="dxa"/>
          </w:tcPr>
          <w:p w14:paraId="1544D8F4" w14:textId="2B4A0982" w:rsidR="003A7604" w:rsidRPr="00664BA2" w:rsidRDefault="00E14DE7"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25</w:t>
            </w:r>
            <w:r w:rsidR="003A7604" w:rsidRPr="00664BA2">
              <w:rPr>
                <w:rFonts w:asciiTheme="minorHAnsi" w:eastAsiaTheme="minorHAnsi" w:hAnsiTheme="minorHAnsi" w:cstheme="minorBidi"/>
                <w:sz w:val="16"/>
                <w:szCs w:val="16"/>
                <w:lang w:val="en-AU"/>
              </w:rPr>
              <w:t xml:space="preserve"> min</w:t>
            </w:r>
          </w:p>
        </w:tc>
        <w:tc>
          <w:tcPr>
            <w:tcW w:w="2119" w:type="dxa"/>
          </w:tcPr>
          <w:p w14:paraId="0D43D166"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32304352"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0864DF61"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20DA51D9"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Image the samples for Round 2</w:t>
            </w:r>
          </w:p>
        </w:tc>
        <w:tc>
          <w:tcPr>
            <w:tcW w:w="1276" w:type="dxa"/>
          </w:tcPr>
          <w:p w14:paraId="7282C1DA"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c>
          <w:tcPr>
            <w:tcW w:w="2119" w:type="dxa"/>
          </w:tcPr>
          <w:p w14:paraId="1D53C81A"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5E9EF8C1"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936B46"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r w:rsidRPr="00664BA2">
              <w:rPr>
                <w:rFonts w:asciiTheme="minorHAnsi" w:eastAsiaTheme="minorHAnsi" w:hAnsiTheme="minorHAnsi" w:cstheme="minorBidi"/>
                <w:b w:val="0"/>
                <w:bCs w:val="0"/>
                <w:sz w:val="16"/>
                <w:szCs w:val="16"/>
                <w:lang w:val="en-AU"/>
              </w:rPr>
              <w:t>RNAscope assay for Round 3</w:t>
            </w:r>
          </w:p>
        </w:tc>
        <w:tc>
          <w:tcPr>
            <w:tcW w:w="3260" w:type="dxa"/>
          </w:tcPr>
          <w:p w14:paraId="3286FEAC"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 xml:space="preserve">Remove the coverslips  </w:t>
            </w:r>
          </w:p>
        </w:tc>
        <w:tc>
          <w:tcPr>
            <w:tcW w:w="1276" w:type="dxa"/>
          </w:tcPr>
          <w:p w14:paraId="7FE4E6B2"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c>
          <w:tcPr>
            <w:tcW w:w="2119" w:type="dxa"/>
          </w:tcPr>
          <w:p w14:paraId="0B733AAF"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Optional stopping point (6)</w:t>
            </w:r>
          </w:p>
        </w:tc>
      </w:tr>
      <w:tr w:rsidR="003A7604" w14:paraId="2023ABE7"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13B9F243"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5F8FA843"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Cleave the fluorophores and wash (1)</w:t>
            </w:r>
          </w:p>
        </w:tc>
        <w:tc>
          <w:tcPr>
            <w:tcW w:w="1276" w:type="dxa"/>
          </w:tcPr>
          <w:p w14:paraId="25370DD3" w14:textId="3B70D610" w:rsidR="003A7604" w:rsidRPr="00664BA2" w:rsidRDefault="00E14DE7"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25</w:t>
            </w:r>
            <w:r w:rsidR="003A7604" w:rsidRPr="00664BA2">
              <w:rPr>
                <w:rFonts w:asciiTheme="minorHAnsi" w:eastAsiaTheme="minorHAnsi" w:hAnsiTheme="minorHAnsi" w:cstheme="minorBidi"/>
                <w:sz w:val="16"/>
                <w:szCs w:val="16"/>
                <w:lang w:val="en-AU"/>
              </w:rPr>
              <w:t xml:space="preserve"> min</w:t>
            </w:r>
          </w:p>
        </w:tc>
        <w:tc>
          <w:tcPr>
            <w:tcW w:w="2119" w:type="dxa"/>
          </w:tcPr>
          <w:p w14:paraId="4C1A1851"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75D209A6"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86738B"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280B5EEF"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Cleave the fluorophores and wash (2)</w:t>
            </w:r>
          </w:p>
        </w:tc>
        <w:tc>
          <w:tcPr>
            <w:tcW w:w="1276" w:type="dxa"/>
          </w:tcPr>
          <w:p w14:paraId="5745BC95" w14:textId="453828E5" w:rsidR="003A7604" w:rsidRPr="00664BA2" w:rsidRDefault="00E14DE7"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25</w:t>
            </w:r>
            <w:r w:rsidR="003A7604" w:rsidRPr="00664BA2">
              <w:rPr>
                <w:rFonts w:asciiTheme="minorHAnsi" w:eastAsiaTheme="minorHAnsi" w:hAnsiTheme="minorHAnsi" w:cstheme="minorBidi"/>
                <w:sz w:val="16"/>
                <w:szCs w:val="16"/>
                <w:lang w:val="en-AU"/>
              </w:rPr>
              <w:t xml:space="preserve"> min</w:t>
            </w:r>
          </w:p>
        </w:tc>
        <w:tc>
          <w:tcPr>
            <w:tcW w:w="2119" w:type="dxa"/>
          </w:tcPr>
          <w:p w14:paraId="29607E17"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08A5B9F7"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15C92895"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61269898"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Incubate with RNAscope HiPlex FFPE reagent</w:t>
            </w:r>
          </w:p>
        </w:tc>
        <w:tc>
          <w:tcPr>
            <w:tcW w:w="1276" w:type="dxa"/>
          </w:tcPr>
          <w:p w14:paraId="20B8EF77" w14:textId="20A55D6D" w:rsidR="003A7604" w:rsidRPr="00664BA2" w:rsidRDefault="00E14DE7"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4</w:t>
            </w:r>
            <w:r w:rsidR="003A7604" w:rsidRPr="00664BA2">
              <w:rPr>
                <w:rFonts w:asciiTheme="minorHAnsi" w:eastAsiaTheme="minorHAnsi" w:hAnsiTheme="minorHAnsi" w:cstheme="minorBidi"/>
                <w:sz w:val="16"/>
                <w:szCs w:val="16"/>
                <w:lang w:val="en-AU"/>
              </w:rPr>
              <w:t xml:space="preserve">0 min </w:t>
            </w:r>
          </w:p>
        </w:tc>
        <w:tc>
          <w:tcPr>
            <w:tcW w:w="2119" w:type="dxa"/>
          </w:tcPr>
          <w:p w14:paraId="71C75F73"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2DE494A5"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DBDD85"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05CE1847"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Hybridize RNAscope Fluoro T9-T12 v2</w:t>
            </w:r>
          </w:p>
        </w:tc>
        <w:tc>
          <w:tcPr>
            <w:tcW w:w="1276" w:type="dxa"/>
          </w:tcPr>
          <w:p w14:paraId="4E8610EB" w14:textId="631CBEC6" w:rsidR="003A7604" w:rsidRPr="00664BA2" w:rsidRDefault="00E14DE7"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w:t>
            </w:r>
            <w:r w:rsidR="003A7604" w:rsidRPr="00664BA2">
              <w:rPr>
                <w:rFonts w:asciiTheme="minorHAnsi" w:eastAsiaTheme="minorHAnsi" w:hAnsiTheme="minorHAnsi" w:cstheme="minorBidi"/>
                <w:sz w:val="16"/>
                <w:szCs w:val="16"/>
                <w:lang w:val="en-AU"/>
              </w:rPr>
              <w:t>5 min</w:t>
            </w:r>
          </w:p>
        </w:tc>
        <w:tc>
          <w:tcPr>
            <w:tcW w:w="2119" w:type="dxa"/>
          </w:tcPr>
          <w:p w14:paraId="0843D8E6"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4C7E9560"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35275469"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40DE0B26"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Image the samples for Round 3</w:t>
            </w:r>
          </w:p>
        </w:tc>
        <w:tc>
          <w:tcPr>
            <w:tcW w:w="1276" w:type="dxa"/>
          </w:tcPr>
          <w:p w14:paraId="215E83D4"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c>
          <w:tcPr>
            <w:tcW w:w="2119" w:type="dxa"/>
          </w:tcPr>
          <w:p w14:paraId="41F41962"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5467FFF0"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35565F"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r w:rsidRPr="00664BA2">
              <w:rPr>
                <w:rFonts w:asciiTheme="minorHAnsi" w:eastAsiaTheme="minorHAnsi" w:hAnsiTheme="minorHAnsi" w:cstheme="minorBidi"/>
                <w:b w:val="0"/>
                <w:bCs w:val="0"/>
                <w:sz w:val="16"/>
                <w:szCs w:val="16"/>
                <w:lang w:val="en-AU"/>
              </w:rPr>
              <w:t>RNAscope assay for Round 4</w:t>
            </w:r>
          </w:p>
        </w:tc>
        <w:tc>
          <w:tcPr>
            <w:tcW w:w="3260" w:type="dxa"/>
          </w:tcPr>
          <w:p w14:paraId="2C3F53D4"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Remove the coverslips</w:t>
            </w:r>
          </w:p>
        </w:tc>
        <w:tc>
          <w:tcPr>
            <w:tcW w:w="1276" w:type="dxa"/>
          </w:tcPr>
          <w:p w14:paraId="147FB347"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c>
          <w:tcPr>
            <w:tcW w:w="2119" w:type="dxa"/>
          </w:tcPr>
          <w:p w14:paraId="020D544F"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Optional stopping point (7)</w:t>
            </w:r>
          </w:p>
        </w:tc>
      </w:tr>
      <w:tr w:rsidR="003A7604" w14:paraId="344EA6B1"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34D27E98"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0A4F66FD"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Cleave the fluorophores and wash (1)</w:t>
            </w:r>
          </w:p>
        </w:tc>
        <w:tc>
          <w:tcPr>
            <w:tcW w:w="1276" w:type="dxa"/>
          </w:tcPr>
          <w:p w14:paraId="232E9C41" w14:textId="09251A1C" w:rsidR="003A7604" w:rsidRPr="00664BA2" w:rsidRDefault="00E14DE7"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25</w:t>
            </w:r>
            <w:r w:rsidR="003A7604" w:rsidRPr="00664BA2">
              <w:rPr>
                <w:rFonts w:asciiTheme="minorHAnsi" w:eastAsiaTheme="minorHAnsi" w:hAnsiTheme="minorHAnsi" w:cstheme="minorBidi"/>
                <w:sz w:val="16"/>
                <w:szCs w:val="16"/>
                <w:lang w:val="en-AU"/>
              </w:rPr>
              <w:t xml:space="preserve"> min</w:t>
            </w:r>
          </w:p>
        </w:tc>
        <w:tc>
          <w:tcPr>
            <w:tcW w:w="2119" w:type="dxa"/>
          </w:tcPr>
          <w:p w14:paraId="4E2D20C3"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75C9570F"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5DA393"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4B591EFC"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Cleave the fluorophores and wash (2)</w:t>
            </w:r>
          </w:p>
        </w:tc>
        <w:tc>
          <w:tcPr>
            <w:tcW w:w="1276" w:type="dxa"/>
          </w:tcPr>
          <w:p w14:paraId="3506888F" w14:textId="07EBC517" w:rsidR="003A7604" w:rsidRPr="00664BA2" w:rsidRDefault="00E14DE7"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25</w:t>
            </w:r>
            <w:r w:rsidR="003A7604" w:rsidRPr="00664BA2">
              <w:rPr>
                <w:rFonts w:asciiTheme="minorHAnsi" w:eastAsiaTheme="minorHAnsi" w:hAnsiTheme="minorHAnsi" w:cstheme="minorBidi"/>
                <w:sz w:val="16"/>
                <w:szCs w:val="16"/>
                <w:lang w:val="en-AU"/>
              </w:rPr>
              <w:t xml:space="preserve"> min</w:t>
            </w:r>
          </w:p>
        </w:tc>
        <w:tc>
          <w:tcPr>
            <w:tcW w:w="2119" w:type="dxa"/>
          </w:tcPr>
          <w:p w14:paraId="56B195B6"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r w:rsidR="003A7604" w14:paraId="010A6D6E" w14:textId="77777777" w:rsidTr="00F666DF">
        <w:tc>
          <w:tcPr>
            <w:cnfStyle w:val="001000000000" w:firstRow="0" w:lastRow="0" w:firstColumn="1" w:lastColumn="0" w:oddVBand="0" w:evenVBand="0" w:oddHBand="0" w:evenHBand="0" w:firstRowFirstColumn="0" w:firstRowLastColumn="0" w:lastRowFirstColumn="0" w:lastRowLastColumn="0"/>
            <w:tcW w:w="2405" w:type="dxa"/>
          </w:tcPr>
          <w:p w14:paraId="481DC286"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p>
        </w:tc>
        <w:tc>
          <w:tcPr>
            <w:tcW w:w="3260" w:type="dxa"/>
          </w:tcPr>
          <w:p w14:paraId="38BC740F"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Image the samples for Round 4</w:t>
            </w:r>
          </w:p>
        </w:tc>
        <w:tc>
          <w:tcPr>
            <w:tcW w:w="1276" w:type="dxa"/>
          </w:tcPr>
          <w:p w14:paraId="30BD3413"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p>
        </w:tc>
        <w:tc>
          <w:tcPr>
            <w:tcW w:w="2119" w:type="dxa"/>
          </w:tcPr>
          <w:p w14:paraId="65838176" w14:textId="77777777" w:rsidR="003A7604" w:rsidRPr="00664BA2" w:rsidRDefault="003A7604" w:rsidP="00664BA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For blank image</w:t>
            </w:r>
          </w:p>
        </w:tc>
      </w:tr>
      <w:tr w:rsidR="003A7604" w14:paraId="4D107327" w14:textId="77777777" w:rsidTr="00F66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14B51C" w14:textId="77777777" w:rsidR="003A7604" w:rsidRPr="00664BA2" w:rsidRDefault="003A7604" w:rsidP="00664BA2">
            <w:pPr>
              <w:spacing w:line="276" w:lineRule="auto"/>
              <w:rPr>
                <w:rFonts w:asciiTheme="minorHAnsi" w:eastAsiaTheme="minorHAnsi" w:hAnsiTheme="minorHAnsi" w:cstheme="minorBidi"/>
                <w:b w:val="0"/>
                <w:bCs w:val="0"/>
                <w:sz w:val="16"/>
                <w:szCs w:val="16"/>
                <w:lang w:val="en-AU"/>
              </w:rPr>
            </w:pPr>
            <w:r w:rsidRPr="00664BA2">
              <w:rPr>
                <w:rFonts w:asciiTheme="minorHAnsi" w:eastAsiaTheme="minorHAnsi" w:hAnsiTheme="minorHAnsi" w:cstheme="minorBidi"/>
                <w:b w:val="0"/>
                <w:bCs w:val="0"/>
                <w:sz w:val="16"/>
                <w:szCs w:val="16"/>
                <w:lang w:val="en-AU"/>
              </w:rPr>
              <w:t xml:space="preserve">Image analysis </w:t>
            </w:r>
          </w:p>
        </w:tc>
        <w:tc>
          <w:tcPr>
            <w:tcW w:w="3260" w:type="dxa"/>
          </w:tcPr>
          <w:p w14:paraId="1D74A3BB"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r w:rsidRPr="00664BA2">
              <w:rPr>
                <w:rFonts w:asciiTheme="minorHAnsi" w:eastAsiaTheme="minorHAnsi" w:hAnsiTheme="minorHAnsi" w:cstheme="minorBidi"/>
                <w:sz w:val="16"/>
                <w:szCs w:val="16"/>
                <w:lang w:val="en-AU"/>
              </w:rPr>
              <w:t>Transfer and analyse images</w:t>
            </w:r>
          </w:p>
        </w:tc>
        <w:tc>
          <w:tcPr>
            <w:tcW w:w="1276" w:type="dxa"/>
          </w:tcPr>
          <w:p w14:paraId="1EB9F086"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c>
          <w:tcPr>
            <w:tcW w:w="2119" w:type="dxa"/>
          </w:tcPr>
          <w:p w14:paraId="5E4D0D9F" w14:textId="77777777" w:rsidR="003A7604" w:rsidRPr="00664BA2" w:rsidRDefault="003A7604" w:rsidP="00664BA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val="en-AU"/>
              </w:rPr>
            </w:pPr>
          </w:p>
        </w:tc>
      </w:tr>
    </w:tbl>
    <w:p w14:paraId="7AC6391C" w14:textId="77777777" w:rsidR="004E662B" w:rsidRPr="004E662B" w:rsidRDefault="004E662B" w:rsidP="004E662B">
      <w:pPr>
        <w:pStyle w:val="BodyText"/>
      </w:pPr>
    </w:p>
    <w:p w14:paraId="6ED2A7DB" w14:textId="55C18746" w:rsidR="00791CC6" w:rsidRPr="00487ABF" w:rsidRDefault="00714D98" w:rsidP="00B51933">
      <w:pPr>
        <w:pStyle w:val="Heading1"/>
        <w:spacing w:line="276" w:lineRule="auto"/>
        <w:rPr>
          <w:sz w:val="28"/>
          <w:szCs w:val="28"/>
        </w:rPr>
      </w:pPr>
      <w:r w:rsidRPr="00487ABF">
        <w:rPr>
          <w:sz w:val="28"/>
          <w:szCs w:val="28"/>
        </w:rPr>
        <w:t>Day</w:t>
      </w:r>
      <w:bookmarkEnd w:id="11"/>
      <w:bookmarkEnd w:id="12"/>
      <w:r w:rsidRPr="00487ABF">
        <w:rPr>
          <w:sz w:val="28"/>
          <w:szCs w:val="28"/>
        </w:rPr>
        <w:t xml:space="preserve"> 1</w:t>
      </w:r>
    </w:p>
    <w:p w14:paraId="769AB9E8" w14:textId="2405580B" w:rsidR="00373BCC" w:rsidRPr="00415FA1" w:rsidRDefault="00373BCC" w:rsidP="00415FA1">
      <w:pPr>
        <w:pStyle w:val="Heading2"/>
        <w:rPr>
          <w:szCs w:val="20"/>
        </w:rPr>
      </w:pPr>
      <w:r w:rsidRPr="00415FA1">
        <w:rPr>
          <w:szCs w:val="20"/>
        </w:rPr>
        <w:t xml:space="preserve">Step 1 </w:t>
      </w:r>
      <w:r w:rsidR="00675C7A" w:rsidRPr="00415FA1">
        <w:rPr>
          <w:szCs w:val="20"/>
        </w:rPr>
        <w:t xml:space="preserve">Sectioning FFPE tissue </w:t>
      </w:r>
      <w:r w:rsidR="00166B40">
        <w:rPr>
          <w:szCs w:val="20"/>
        </w:rPr>
        <w:t>(~ 4hr)</w:t>
      </w:r>
    </w:p>
    <w:p w14:paraId="1BFC1A67" w14:textId="77777777" w:rsidR="00856DC5" w:rsidRDefault="0063559B" w:rsidP="00355069">
      <w:pPr>
        <w:spacing w:before="120" w:after="120" w:line="276" w:lineRule="auto"/>
        <w:contextualSpacing/>
        <w:rPr>
          <w:lang w:eastAsia="en-AU"/>
        </w:rPr>
      </w:pPr>
      <w:r>
        <w:rPr>
          <w:lang w:eastAsia="en-AU"/>
        </w:rPr>
        <w:t xml:space="preserve">1. </w:t>
      </w:r>
      <w:r w:rsidR="00F8366E">
        <w:rPr>
          <w:lang w:eastAsia="en-AU"/>
        </w:rPr>
        <w:t xml:space="preserve">Soak the FFPE block in iced cold water </w:t>
      </w:r>
      <w:r w:rsidR="00856DC5">
        <w:rPr>
          <w:lang w:eastAsia="en-AU"/>
        </w:rPr>
        <w:t xml:space="preserve">for minimum 1 hr before sectioning. </w:t>
      </w:r>
      <w:r w:rsidR="00415FA1">
        <w:rPr>
          <w:lang w:eastAsia="en-AU"/>
        </w:rPr>
        <w:t xml:space="preserve">Clean the microtome </w:t>
      </w:r>
      <w:r w:rsidR="006E31BF">
        <w:rPr>
          <w:lang w:eastAsia="en-AU"/>
        </w:rPr>
        <w:t>with the RNase Zap</w:t>
      </w:r>
      <w:r w:rsidR="00F8366E">
        <w:rPr>
          <w:lang w:eastAsia="en-AU"/>
        </w:rPr>
        <w:t>.</w:t>
      </w:r>
      <w:r w:rsidR="00856DC5">
        <w:rPr>
          <w:lang w:eastAsia="en-AU"/>
        </w:rPr>
        <w:t xml:space="preserve"> </w:t>
      </w:r>
    </w:p>
    <w:p w14:paraId="3FFD9F0B" w14:textId="77777777" w:rsidR="00E0787A" w:rsidRDefault="00856DC5" w:rsidP="00355069">
      <w:pPr>
        <w:spacing w:before="120" w:after="120" w:line="276" w:lineRule="auto"/>
        <w:contextualSpacing/>
        <w:rPr>
          <w:lang w:eastAsia="en-AU"/>
        </w:rPr>
      </w:pPr>
      <w:r>
        <w:rPr>
          <w:lang w:eastAsia="en-AU"/>
        </w:rPr>
        <w:t xml:space="preserve">2. </w:t>
      </w:r>
      <w:r w:rsidR="00295527">
        <w:rPr>
          <w:lang w:eastAsia="en-AU"/>
        </w:rPr>
        <w:t xml:space="preserve">Section the block with </w:t>
      </w:r>
      <w:r w:rsidR="008D7209" w:rsidRPr="008D7209">
        <w:rPr>
          <w:lang w:eastAsia="en-AU"/>
        </w:rPr>
        <w:t xml:space="preserve">5 µm thickness and </w:t>
      </w:r>
      <w:r w:rsidR="00192E11">
        <w:rPr>
          <w:lang w:eastAsia="en-AU"/>
        </w:rPr>
        <w:t xml:space="preserve">float </w:t>
      </w:r>
      <w:r w:rsidR="00412FF0">
        <w:rPr>
          <w:lang w:eastAsia="en-AU"/>
        </w:rPr>
        <w:t>the section onto 42</w:t>
      </w:r>
      <w:r w:rsidR="00412FF0">
        <w:rPr>
          <w:rFonts w:cstheme="minorHAnsi"/>
          <w:lang w:eastAsia="en-AU"/>
        </w:rPr>
        <w:t>°</w:t>
      </w:r>
      <w:r w:rsidR="00412FF0">
        <w:rPr>
          <w:lang w:eastAsia="en-AU"/>
        </w:rPr>
        <w:t xml:space="preserve">C water bath filled with RNase free water. </w:t>
      </w:r>
      <w:r w:rsidR="00192E11">
        <w:rPr>
          <w:lang w:eastAsia="en-AU"/>
        </w:rPr>
        <w:t xml:space="preserve">Place the section onto a super frost slide. </w:t>
      </w:r>
    </w:p>
    <w:p w14:paraId="7AD7FB85" w14:textId="6B951DB6" w:rsidR="00AA46A2" w:rsidRDefault="00E0787A" w:rsidP="00355069">
      <w:pPr>
        <w:spacing w:before="120" w:after="120" w:line="276" w:lineRule="auto"/>
        <w:contextualSpacing/>
        <w:rPr>
          <w:lang w:eastAsia="en-AU"/>
        </w:rPr>
      </w:pPr>
      <w:r>
        <w:rPr>
          <w:lang w:eastAsia="en-AU"/>
        </w:rPr>
        <w:t>3. Dry the slide on the heat block</w:t>
      </w:r>
      <w:r w:rsidR="00AA46A2">
        <w:rPr>
          <w:lang w:eastAsia="en-AU"/>
        </w:rPr>
        <w:t xml:space="preserve"> set up 42</w:t>
      </w:r>
      <w:r w:rsidR="00AA46A2">
        <w:rPr>
          <w:rFonts w:cstheme="minorHAnsi"/>
          <w:lang w:eastAsia="en-AU"/>
        </w:rPr>
        <w:t>°</w:t>
      </w:r>
      <w:r w:rsidR="00AA46A2">
        <w:rPr>
          <w:lang w:eastAsia="en-AU"/>
        </w:rPr>
        <w:t xml:space="preserve">C for at 3 </w:t>
      </w:r>
      <w:r w:rsidR="00EB5933">
        <w:rPr>
          <w:lang w:eastAsia="en-AU"/>
        </w:rPr>
        <w:t>hours</w:t>
      </w:r>
      <w:r w:rsidR="00AA46A2">
        <w:rPr>
          <w:lang w:eastAsia="en-AU"/>
        </w:rPr>
        <w:t xml:space="preserve">. </w:t>
      </w:r>
    </w:p>
    <w:p w14:paraId="6970EECF" w14:textId="77777777" w:rsidR="0085587A" w:rsidRDefault="00AA46A2" w:rsidP="00355069">
      <w:pPr>
        <w:spacing w:before="120" w:after="120" w:line="276" w:lineRule="auto"/>
        <w:contextualSpacing/>
        <w:rPr>
          <w:lang w:eastAsia="en-AU"/>
        </w:rPr>
      </w:pPr>
      <w:r>
        <w:rPr>
          <w:lang w:eastAsia="en-AU"/>
        </w:rPr>
        <w:t xml:space="preserve">4. Store the slide </w:t>
      </w:r>
      <w:r w:rsidR="00923391">
        <w:rPr>
          <w:lang w:eastAsia="en-AU"/>
        </w:rPr>
        <w:t>with desiccants for &lt;1 week</w:t>
      </w:r>
      <w:r w:rsidR="0085587A">
        <w:rPr>
          <w:lang w:eastAsia="en-AU"/>
        </w:rPr>
        <w:t xml:space="preserve">. Prolonged storage many degrade sample RNA. </w:t>
      </w:r>
    </w:p>
    <w:p w14:paraId="49BE958B" w14:textId="19488F2E" w:rsidR="008D7209" w:rsidRDefault="0085587A" w:rsidP="00A07718">
      <w:pPr>
        <w:spacing w:before="120" w:after="120" w:line="276" w:lineRule="auto"/>
        <w:contextualSpacing/>
        <w:rPr>
          <w:lang w:eastAsia="en-AU"/>
        </w:rPr>
      </w:pPr>
      <w:r w:rsidRPr="0085587A">
        <w:rPr>
          <w:i/>
          <w:iCs/>
          <w:lang w:eastAsia="en-AU"/>
        </w:rPr>
        <w:t>Optional stopping point (1)</w:t>
      </w:r>
    </w:p>
    <w:p w14:paraId="6A332EF8" w14:textId="26C7601A" w:rsidR="00EF6035" w:rsidRPr="00487ABF" w:rsidRDefault="00EF6035" w:rsidP="00EF6035">
      <w:pPr>
        <w:pStyle w:val="Heading1"/>
        <w:spacing w:line="276" w:lineRule="auto"/>
        <w:rPr>
          <w:sz w:val="28"/>
          <w:szCs w:val="28"/>
        </w:rPr>
      </w:pPr>
      <w:r w:rsidRPr="00487ABF">
        <w:rPr>
          <w:sz w:val="28"/>
          <w:szCs w:val="28"/>
        </w:rPr>
        <w:lastRenderedPageBreak/>
        <w:t xml:space="preserve">Day </w:t>
      </w:r>
      <w:r>
        <w:rPr>
          <w:sz w:val="28"/>
          <w:szCs w:val="28"/>
        </w:rPr>
        <w:t>2</w:t>
      </w:r>
    </w:p>
    <w:p w14:paraId="1E136C6C" w14:textId="625C113B" w:rsidR="00EF6035" w:rsidRDefault="00EF6035" w:rsidP="002057F1">
      <w:pPr>
        <w:pStyle w:val="Heading2"/>
      </w:pPr>
      <w:r w:rsidRPr="00EF6035">
        <w:t xml:space="preserve">Step </w:t>
      </w:r>
      <w:r w:rsidR="00137034">
        <w:t>2</w:t>
      </w:r>
      <w:r w:rsidRPr="00EF6035">
        <w:t xml:space="preserve"> </w:t>
      </w:r>
      <w:r w:rsidR="00166B40">
        <w:t>Bake slides</w:t>
      </w:r>
      <w:r w:rsidR="002971F8">
        <w:t xml:space="preserve"> </w:t>
      </w:r>
      <w:r w:rsidR="002971F8">
        <w:rPr>
          <w:szCs w:val="20"/>
        </w:rPr>
        <w:t xml:space="preserve">(~ </w:t>
      </w:r>
      <w:r w:rsidR="002971F8">
        <w:rPr>
          <w:szCs w:val="20"/>
        </w:rPr>
        <w:t>2</w:t>
      </w:r>
      <w:r w:rsidR="002971F8">
        <w:rPr>
          <w:szCs w:val="20"/>
        </w:rPr>
        <w:t>hr)</w:t>
      </w:r>
    </w:p>
    <w:p w14:paraId="56D32623" w14:textId="623565B5" w:rsidR="00EE14CF" w:rsidRDefault="00EE14CF" w:rsidP="002A62E9">
      <w:pPr>
        <w:spacing w:line="276" w:lineRule="auto"/>
      </w:pPr>
      <w:r>
        <w:t xml:space="preserve">1. Bake slides on a heat block for </w:t>
      </w:r>
      <w:r w:rsidR="00EB5933">
        <w:t>&lt; 2 hour</w:t>
      </w:r>
      <w:r>
        <w:t xml:space="preserve"> at 60°C.</w:t>
      </w:r>
    </w:p>
    <w:p w14:paraId="7D6AF037" w14:textId="19CFA314" w:rsidR="00EE14CF" w:rsidRDefault="00EE14CF" w:rsidP="002A62E9">
      <w:pPr>
        <w:spacing w:line="276" w:lineRule="auto"/>
      </w:pPr>
      <w:r>
        <w:t xml:space="preserve">2. Prepare materials for the next step if you continue with the procedure. </w:t>
      </w:r>
    </w:p>
    <w:p w14:paraId="191A0DCF" w14:textId="0A8E7694" w:rsidR="008D7209" w:rsidRDefault="00EE14CF" w:rsidP="002A62E9">
      <w:pPr>
        <w:spacing w:line="276" w:lineRule="auto"/>
      </w:pPr>
      <w:r w:rsidRPr="00EE14CF">
        <w:rPr>
          <w:i/>
          <w:iCs/>
        </w:rPr>
        <w:t>OPTIONAL STOPPING POINT (2)</w:t>
      </w:r>
      <w:r>
        <w:t>. Use immediately, or store at RT with desiccants for ≤ 1 week. Prolonged storage may degrade sample RNA.</w:t>
      </w:r>
    </w:p>
    <w:p w14:paraId="7A250DCB" w14:textId="103280F2" w:rsidR="00EB5933" w:rsidRDefault="00EB5933" w:rsidP="00EB5933">
      <w:pPr>
        <w:pStyle w:val="Heading2"/>
        <w:rPr>
          <w:lang w:eastAsia="ko-KR"/>
        </w:rPr>
      </w:pPr>
      <w:r w:rsidRPr="00EF6035">
        <w:t xml:space="preserve">Step </w:t>
      </w:r>
      <w:r w:rsidR="00137034">
        <w:t>3</w:t>
      </w:r>
      <w:r w:rsidRPr="00EF6035">
        <w:t xml:space="preserve"> </w:t>
      </w:r>
      <w:r w:rsidR="00E9492E" w:rsidRPr="00E9492E">
        <w:t>Deparaffinize FFPE sections</w:t>
      </w:r>
      <w:r>
        <w:t xml:space="preserve"> </w:t>
      </w:r>
      <w:r w:rsidR="004E5F3A">
        <w:rPr>
          <w:szCs w:val="20"/>
        </w:rPr>
        <w:t xml:space="preserve">(~ </w:t>
      </w:r>
      <w:r w:rsidR="00BA4853">
        <w:rPr>
          <w:szCs w:val="20"/>
        </w:rPr>
        <w:t>30</w:t>
      </w:r>
      <w:r w:rsidR="001A3BF4">
        <w:rPr>
          <w:szCs w:val="20"/>
        </w:rPr>
        <w:t>min</w:t>
      </w:r>
      <w:r w:rsidR="004E5F3A">
        <w:rPr>
          <w:szCs w:val="20"/>
        </w:rPr>
        <w:t>)</w:t>
      </w:r>
    </w:p>
    <w:p w14:paraId="14AC7786" w14:textId="77777777" w:rsidR="006C2ADC" w:rsidRDefault="006C2ADC" w:rsidP="002A62E9">
      <w:pPr>
        <w:spacing w:line="276" w:lineRule="auto"/>
      </w:pPr>
      <w:r>
        <w:t>Reagents may be prepared ahead of time. Ensure that all containers remain covered.</w:t>
      </w:r>
    </w:p>
    <w:p w14:paraId="5E873228" w14:textId="0EE6A90A" w:rsidR="006C2ADC" w:rsidRDefault="00104181" w:rsidP="002A62E9">
      <w:pPr>
        <w:spacing w:line="276" w:lineRule="auto"/>
      </w:pPr>
      <w:r>
        <w:t xml:space="preserve">1. </w:t>
      </w:r>
      <w:r w:rsidR="006C2ADC">
        <w:t>In a fume hood</w:t>
      </w:r>
      <w:r>
        <w:t>, f</w:t>
      </w:r>
      <w:r w:rsidR="006C2ADC">
        <w:t>ill two coplin jars with ~50 mL fresh xylene.</w:t>
      </w:r>
      <w:r>
        <w:t xml:space="preserve"> </w:t>
      </w:r>
      <w:r w:rsidR="006C2ADC">
        <w:t>Fill two staining jars ~200 mL fresh 100% ethanol.</w:t>
      </w:r>
    </w:p>
    <w:p w14:paraId="039C23B8" w14:textId="48399AAE" w:rsidR="006C2ADC" w:rsidRDefault="00104181" w:rsidP="002A62E9">
      <w:pPr>
        <w:spacing w:line="276" w:lineRule="auto"/>
      </w:pPr>
      <w:r>
        <w:t xml:space="preserve">2. </w:t>
      </w:r>
      <w:r w:rsidR="006C2ADC">
        <w:t>Place slides in a coplin jar and submerge in the first xylene-containing dish in the fume hood.</w:t>
      </w:r>
    </w:p>
    <w:p w14:paraId="1812EEA3" w14:textId="43070EEE" w:rsidR="006C2ADC" w:rsidRDefault="00104181" w:rsidP="002A62E9">
      <w:pPr>
        <w:spacing w:line="276" w:lineRule="auto"/>
      </w:pPr>
      <w:r>
        <w:t>3. I</w:t>
      </w:r>
      <w:r w:rsidR="006C2ADC">
        <w:t>ncubate the slides in xylene for 5 MIN at RT. Agitate the slides by occasionally lifting the slide rack up and down in the dish.</w:t>
      </w:r>
    </w:p>
    <w:p w14:paraId="29599DCF" w14:textId="66974D72" w:rsidR="006C2ADC" w:rsidRDefault="006C2ADC" w:rsidP="002A62E9">
      <w:pPr>
        <w:spacing w:line="276" w:lineRule="auto"/>
      </w:pPr>
      <w:r>
        <w:t>4</w:t>
      </w:r>
      <w:r w:rsidR="00104181">
        <w:t xml:space="preserve">. </w:t>
      </w:r>
      <w:r>
        <w:t>Remove the slide rack from the first xylene-containing dish and immediately place in the second xylene-containing jar in the fume hood.</w:t>
      </w:r>
    </w:p>
    <w:p w14:paraId="6E07E9AF" w14:textId="66496EEA" w:rsidR="006C2ADC" w:rsidRDefault="006C2ADC" w:rsidP="002A62E9">
      <w:pPr>
        <w:spacing w:line="276" w:lineRule="auto"/>
      </w:pPr>
      <w:r>
        <w:t>5</w:t>
      </w:r>
      <w:r w:rsidR="00104181">
        <w:t xml:space="preserve">. </w:t>
      </w:r>
      <w:r>
        <w:t>Incubate the slides in xylene for 5 MIN at RT with agitation.</w:t>
      </w:r>
    </w:p>
    <w:p w14:paraId="409CD676" w14:textId="23BD6454" w:rsidR="006C2ADC" w:rsidRDefault="006C2ADC" w:rsidP="002A62E9">
      <w:pPr>
        <w:spacing w:line="276" w:lineRule="auto"/>
      </w:pPr>
      <w:r>
        <w:t>6</w:t>
      </w:r>
      <w:r w:rsidR="00104181">
        <w:t xml:space="preserve">. </w:t>
      </w:r>
      <w:r>
        <w:t>Remove the slide rack from the second xylene-containing jar and immediately place in a jar containing 100% ethanol.</w:t>
      </w:r>
    </w:p>
    <w:p w14:paraId="5BDC3852" w14:textId="2A3B1C67" w:rsidR="006C2ADC" w:rsidRDefault="006C2ADC" w:rsidP="002A62E9">
      <w:pPr>
        <w:spacing w:line="276" w:lineRule="auto"/>
      </w:pPr>
      <w:r>
        <w:t>7</w:t>
      </w:r>
      <w:r w:rsidR="00104181">
        <w:t xml:space="preserve">. </w:t>
      </w:r>
      <w:r>
        <w:t>Incubate the slides in 100% ethanol for 2 MIN at RT with agitation.</w:t>
      </w:r>
    </w:p>
    <w:p w14:paraId="2A697842" w14:textId="29F544D6" w:rsidR="006C2ADC" w:rsidRDefault="006C2ADC" w:rsidP="002A62E9">
      <w:pPr>
        <w:spacing w:line="276" w:lineRule="auto"/>
      </w:pPr>
      <w:r>
        <w:t>8</w:t>
      </w:r>
      <w:r w:rsidR="00104181">
        <w:t xml:space="preserve">. </w:t>
      </w:r>
      <w:r>
        <w:t>Remove the slide rack from the first ethanol-containing jar and immediately place in the second ethanol-containing dish.</w:t>
      </w:r>
    </w:p>
    <w:p w14:paraId="2B3746FB" w14:textId="410654F0" w:rsidR="006C2ADC" w:rsidRDefault="006C2ADC" w:rsidP="002A62E9">
      <w:pPr>
        <w:spacing w:line="276" w:lineRule="auto"/>
      </w:pPr>
      <w:r>
        <w:t>9</w:t>
      </w:r>
      <w:r w:rsidR="00104181">
        <w:t xml:space="preserve">. </w:t>
      </w:r>
      <w:r>
        <w:t>Incubate the slides in 100% ethanol for 2 MIN at RT with agitation.</w:t>
      </w:r>
    </w:p>
    <w:p w14:paraId="5460A938" w14:textId="2B5B3EFB" w:rsidR="000179C1" w:rsidRPr="002A62E9" w:rsidRDefault="006C2ADC" w:rsidP="002A62E9">
      <w:pPr>
        <w:spacing w:line="276" w:lineRule="auto"/>
      </w:pPr>
      <w:r>
        <w:t>10</w:t>
      </w:r>
      <w:r w:rsidR="00104181">
        <w:t>.</w:t>
      </w:r>
      <w:r>
        <w:t>Remove the slides from the rack and place on absorbent paper with the section face-up. Dry slides in a drying oven for 5 MIN at 60°C (or until completely dry).</w:t>
      </w:r>
    </w:p>
    <w:p w14:paraId="6E5A09FF" w14:textId="7C89755D" w:rsidR="008D7209" w:rsidRDefault="002A62E9" w:rsidP="001C0C9B">
      <w:pPr>
        <w:pStyle w:val="Heading2"/>
        <w:rPr>
          <w:b w:val="0"/>
          <w:bCs/>
          <w:lang w:eastAsia="en-AU"/>
        </w:rPr>
      </w:pPr>
      <w:r w:rsidRPr="00EF6035">
        <w:t xml:space="preserve">Step </w:t>
      </w:r>
      <w:r w:rsidR="00137034">
        <w:t>4</w:t>
      </w:r>
      <w:r w:rsidRPr="00EF6035">
        <w:t xml:space="preserve"> </w:t>
      </w:r>
      <w:r w:rsidR="001C0C9B" w:rsidRPr="001C0C9B">
        <w:t>Prepare pretreatment materials</w:t>
      </w:r>
      <w:r w:rsidR="00983F2F">
        <w:t xml:space="preserve"> </w:t>
      </w:r>
      <w:r w:rsidR="00983F2F">
        <w:rPr>
          <w:szCs w:val="20"/>
        </w:rPr>
        <w:t xml:space="preserve">(~ </w:t>
      </w:r>
      <w:r w:rsidR="001A3BF4">
        <w:rPr>
          <w:szCs w:val="20"/>
        </w:rPr>
        <w:t>30min</w:t>
      </w:r>
      <w:r w:rsidR="00983F2F">
        <w:rPr>
          <w:szCs w:val="20"/>
        </w:rPr>
        <w:t>)</w:t>
      </w:r>
    </w:p>
    <w:p w14:paraId="1C81079D" w14:textId="34EABD5C" w:rsidR="00D26F55" w:rsidRDefault="00D26F55" w:rsidP="00D26F55">
      <w:pPr>
        <w:spacing w:line="276" w:lineRule="auto"/>
      </w:pPr>
      <w:r>
        <w:t>1. Turn on the HybEZ Oven and set temperature to 40°C.</w:t>
      </w:r>
    </w:p>
    <w:p w14:paraId="1D0DDA32" w14:textId="602F0D97" w:rsidR="00D26F55" w:rsidRDefault="00D26F55" w:rsidP="00D26F55">
      <w:pPr>
        <w:spacing w:line="276" w:lineRule="auto"/>
      </w:pPr>
      <w:r>
        <w:t>2. Place a Humidifying Paper in the Humidity Control Tray and wet completely with distilled water.</w:t>
      </w:r>
    </w:p>
    <w:p w14:paraId="37786092" w14:textId="5BC5D96E" w:rsidR="00D26F55" w:rsidRDefault="00D26F55" w:rsidP="00D26F55">
      <w:pPr>
        <w:spacing w:line="276" w:lineRule="auto"/>
      </w:pPr>
      <w:r>
        <w:t>3. Insert covered tray into the oven and close the oven door. Warm the tray for 30 MIN at 40°C before use. Keep the tray in the oven when not in use.</w:t>
      </w:r>
    </w:p>
    <w:p w14:paraId="201D818E" w14:textId="02B32CB5" w:rsidR="00D26F55" w:rsidRDefault="00D26F55" w:rsidP="00D26F55">
      <w:pPr>
        <w:spacing w:line="276" w:lineRule="auto"/>
      </w:pPr>
      <w:r>
        <w:t>4. Prepare 400 mL of fresh RNAscope 1X Target Retrieval Reagents by adding 360 mL distilled water to 40 mL 10X Target Retrieval Reagents in the beaker. Mix well.</w:t>
      </w:r>
    </w:p>
    <w:p w14:paraId="26FFE720" w14:textId="5AB8A424" w:rsidR="00D26F55" w:rsidRDefault="00D26F55" w:rsidP="00D26F55">
      <w:pPr>
        <w:spacing w:line="276" w:lineRule="auto"/>
      </w:pPr>
      <w:r>
        <w:t>5. Place the beaker containing RNAscope 1X Target Retrieval Reagents in the water bath. Cover the beaker with foil, and turn the water bath on high for 10–15 MIN.</w:t>
      </w:r>
    </w:p>
    <w:p w14:paraId="032E94A4" w14:textId="0D92ABB4" w:rsidR="008D7209" w:rsidRPr="00D26F55" w:rsidRDefault="00D26F55" w:rsidP="00D26F55">
      <w:pPr>
        <w:spacing w:line="276" w:lineRule="auto"/>
      </w:pPr>
      <w:r>
        <w:t>6. Once the 1X RNAscope Target Retrieval Reagents reach a mild boil (&lt; 98°C), turn the hot plate to a lower setting to maintain the correct temperature. Check the temperature with a thermometer. Do not boil the 1X RNAscope Target Retrieval Reagents more than 15 min before use.</w:t>
      </w:r>
    </w:p>
    <w:p w14:paraId="30263D7E" w14:textId="4EDB720A" w:rsidR="00D26F55" w:rsidRDefault="00D26F55" w:rsidP="00D26F55">
      <w:pPr>
        <w:pStyle w:val="Heading2"/>
        <w:rPr>
          <w:b w:val="0"/>
          <w:bCs/>
          <w:lang w:eastAsia="en-AU"/>
        </w:rPr>
      </w:pPr>
      <w:r w:rsidRPr="00EF6035">
        <w:t xml:space="preserve">Step </w:t>
      </w:r>
      <w:r w:rsidR="00137034">
        <w:t>5</w:t>
      </w:r>
      <w:r w:rsidR="00784096">
        <w:t xml:space="preserve"> </w:t>
      </w:r>
      <w:r w:rsidR="00784096" w:rsidRPr="00EF6035">
        <w:t>Perform</w:t>
      </w:r>
      <w:r w:rsidR="00784096" w:rsidRPr="00784096">
        <w:t xml:space="preserve"> target retrieval using </w:t>
      </w:r>
      <w:r w:rsidR="00784096">
        <w:t>a</w:t>
      </w:r>
      <w:r w:rsidR="00784096" w:rsidRPr="00784096">
        <w:t xml:space="preserve"> water bath</w:t>
      </w:r>
      <w:r w:rsidR="0078463D">
        <w:t xml:space="preserve"> (30min)</w:t>
      </w:r>
    </w:p>
    <w:p w14:paraId="7D7451DC" w14:textId="76C2B0A2" w:rsidR="002057F1" w:rsidRPr="002057F1" w:rsidRDefault="002057F1" w:rsidP="002057F1">
      <w:pPr>
        <w:spacing w:line="276" w:lineRule="auto"/>
      </w:pPr>
      <w:r>
        <w:t xml:space="preserve">1. </w:t>
      </w:r>
      <w:r w:rsidRPr="002057F1">
        <w:t>With a pair of forceps very slowly submerge the slide rack containing the slides into the mildly boiling RNAscope 1X Target Retrieval Reagents solution. Cover the beaker with foil and boil the slides for 15 min.</w:t>
      </w:r>
    </w:p>
    <w:p w14:paraId="72755144" w14:textId="5BC9A8B0" w:rsidR="002057F1" w:rsidRPr="002057F1" w:rsidRDefault="002057F1" w:rsidP="002057F1">
      <w:pPr>
        <w:spacing w:line="276" w:lineRule="auto"/>
      </w:pPr>
      <w:r w:rsidRPr="002057F1">
        <w:t>2</w:t>
      </w:r>
      <w:r>
        <w:t xml:space="preserve">. </w:t>
      </w:r>
      <w:r w:rsidRPr="002057F1">
        <w:t>Use the forceps to immediately transfer the hot slide rack from the RNAscope 1X Target Retrieval Reagents to the 50ml tubes containing distilled water. Do not let the slides cool in the Target Retrieval Reagents solution.</w:t>
      </w:r>
    </w:p>
    <w:p w14:paraId="19BB9C1C" w14:textId="52985002" w:rsidR="002057F1" w:rsidRPr="002057F1" w:rsidRDefault="002057F1" w:rsidP="002057F1">
      <w:pPr>
        <w:spacing w:line="276" w:lineRule="auto"/>
      </w:pPr>
      <w:r w:rsidRPr="002057F1">
        <w:t>3</w:t>
      </w:r>
      <w:r>
        <w:t xml:space="preserve">. </w:t>
      </w:r>
      <w:r w:rsidRPr="002057F1">
        <w:t>Wash slides 3–5 times by moving the slides up and down in the distilled water (for 15 sec).</w:t>
      </w:r>
    </w:p>
    <w:p w14:paraId="129BF833" w14:textId="5C72EB1F" w:rsidR="00355069" w:rsidRDefault="002057F1" w:rsidP="002057F1">
      <w:pPr>
        <w:spacing w:line="276" w:lineRule="auto"/>
      </w:pPr>
      <w:r w:rsidRPr="002057F1">
        <w:t>4</w:t>
      </w:r>
      <w:r>
        <w:t xml:space="preserve">. </w:t>
      </w:r>
      <w:r w:rsidRPr="002057F1">
        <w:t>Wash slides in fresh 100% alcohol (use 50ml tubes) for 3 min, and allow the slides to dry completely at 60°C for 5 MIN.</w:t>
      </w:r>
    </w:p>
    <w:p w14:paraId="14BAB0C4" w14:textId="460B3705" w:rsidR="002057F1" w:rsidRDefault="002057F1" w:rsidP="002057F1">
      <w:pPr>
        <w:pStyle w:val="Heading2"/>
      </w:pPr>
      <w:r w:rsidRPr="00EF6035">
        <w:lastRenderedPageBreak/>
        <w:t xml:space="preserve">Step </w:t>
      </w:r>
      <w:r w:rsidR="00137034">
        <w:t>6</w:t>
      </w:r>
      <w:r>
        <w:t xml:space="preserve"> Create a barrier</w:t>
      </w:r>
      <w:r w:rsidR="0078463D">
        <w:t xml:space="preserve"> (10min)</w:t>
      </w:r>
    </w:p>
    <w:p w14:paraId="5A84E26E" w14:textId="74D9FA83" w:rsidR="009F7CCF" w:rsidRDefault="009F7CCF" w:rsidP="00F16B6B">
      <w:pPr>
        <w:spacing w:line="276" w:lineRule="auto"/>
      </w:pPr>
      <w:r>
        <w:t>1. Use the following template to draw a barrier 2–4 times around each section with the ImmEdge hydrophobic barrier pen.</w:t>
      </w:r>
    </w:p>
    <w:p w14:paraId="36EF77D1" w14:textId="27979BEC" w:rsidR="009F7CCF" w:rsidRDefault="009F7CCF" w:rsidP="00F16B6B">
      <w:pPr>
        <w:spacing w:line="276" w:lineRule="auto"/>
      </w:pPr>
      <w:r>
        <w:t>2. Let the barrier dry completely ~10 min or OVERNIGHT at RT.</w:t>
      </w:r>
    </w:p>
    <w:p w14:paraId="39A1F181" w14:textId="3826AA68" w:rsidR="002057F1" w:rsidRPr="002057F1" w:rsidRDefault="009F7CCF" w:rsidP="002057F1">
      <w:pPr>
        <w:spacing w:line="276" w:lineRule="auto"/>
      </w:pPr>
      <w:r w:rsidRPr="009F7CCF">
        <w:rPr>
          <w:i/>
          <w:iCs/>
        </w:rPr>
        <w:t>OPTIONAL STOPPING POINT (3).</w:t>
      </w:r>
      <w:r>
        <w:t xml:space="preserve"> Dry slides overnight at room temperature for use the following day or proceed directly to the next section.</w:t>
      </w:r>
    </w:p>
    <w:p w14:paraId="3A83C6D7" w14:textId="73F27D1A" w:rsidR="00086DC8" w:rsidRDefault="00086DC8" w:rsidP="00086DC8">
      <w:pPr>
        <w:pStyle w:val="Heading2"/>
      </w:pPr>
      <w:r w:rsidRPr="00EF6035">
        <w:t xml:space="preserve">Step </w:t>
      </w:r>
      <w:r w:rsidR="007C6C72">
        <w:t>7</w:t>
      </w:r>
      <w:r>
        <w:t xml:space="preserve"> </w:t>
      </w:r>
      <w:r w:rsidR="00C220FE" w:rsidRPr="00C220FE">
        <w:t>Apply RNAscope Protease III</w:t>
      </w:r>
      <w:r w:rsidR="00592C24">
        <w:t xml:space="preserve"> (30min)</w:t>
      </w:r>
    </w:p>
    <w:p w14:paraId="06D5F826" w14:textId="034E2875" w:rsidR="0009171B" w:rsidRPr="0009171B" w:rsidRDefault="0009171B" w:rsidP="0009171B">
      <w:pPr>
        <w:spacing w:line="276" w:lineRule="auto"/>
      </w:pPr>
      <w:r w:rsidRPr="0009171B">
        <w:t>1</w:t>
      </w:r>
      <w:r>
        <w:t xml:space="preserve">. </w:t>
      </w:r>
      <w:r w:rsidRPr="0009171B">
        <w:t>Load the dry slides into the ACD EZ-Batch Slide Holder by opening the swing clamp.</w:t>
      </w:r>
    </w:p>
    <w:p w14:paraId="599D7E7A" w14:textId="6A98A0A0" w:rsidR="0009171B" w:rsidRPr="0009171B" w:rsidRDefault="0009171B" w:rsidP="0009171B">
      <w:pPr>
        <w:spacing w:line="276" w:lineRule="auto"/>
      </w:pPr>
      <w:r w:rsidRPr="0009171B">
        <w:t>2</w:t>
      </w:r>
      <w:r>
        <w:t xml:space="preserve">. </w:t>
      </w:r>
      <w:r w:rsidRPr="0009171B">
        <w:t>Add ~3 drops of RNAscope Protease III to entirely cover each section.</w:t>
      </w:r>
    </w:p>
    <w:p w14:paraId="0A0A02C3" w14:textId="7A3B4A91" w:rsidR="0009171B" w:rsidRPr="0009171B" w:rsidRDefault="0009171B" w:rsidP="0009171B">
      <w:pPr>
        <w:spacing w:line="276" w:lineRule="auto"/>
      </w:pPr>
      <w:r w:rsidRPr="0009171B">
        <w:t>3</w:t>
      </w:r>
      <w:r>
        <w:t xml:space="preserve">. </w:t>
      </w:r>
      <w:r w:rsidRPr="0009171B">
        <w:t>Place the ACD EZ-Batch Slide Holder in the pre-warmed HybEZ Humidity Control Tray. Close the lid, seal, and insert the tray back into the oven.</w:t>
      </w:r>
    </w:p>
    <w:p w14:paraId="3D18B0A8" w14:textId="374A9448" w:rsidR="0009171B" w:rsidRPr="0009171B" w:rsidRDefault="0009171B" w:rsidP="0009171B">
      <w:pPr>
        <w:spacing w:line="276" w:lineRule="auto"/>
      </w:pPr>
      <w:r w:rsidRPr="0009171B">
        <w:t>4</w:t>
      </w:r>
      <w:r>
        <w:t xml:space="preserve">. </w:t>
      </w:r>
      <w:r w:rsidRPr="0009171B">
        <w:t xml:space="preserve">Incubate at 40°C for 30 min. </w:t>
      </w:r>
    </w:p>
    <w:p w14:paraId="773DF13F" w14:textId="77777777" w:rsidR="0009171B" w:rsidRPr="0009171B" w:rsidRDefault="0009171B" w:rsidP="0009171B">
      <w:pPr>
        <w:spacing w:line="276" w:lineRule="auto"/>
      </w:pPr>
      <w:r w:rsidRPr="0009171B">
        <w:t>Note: If needed, prepare probes as described in the ‘Prepare probes’ section below.</w:t>
      </w:r>
    </w:p>
    <w:p w14:paraId="1E5D0463" w14:textId="2C4BC3EE" w:rsidR="0009171B" w:rsidRPr="0009171B" w:rsidRDefault="0009171B" w:rsidP="0009171B">
      <w:pPr>
        <w:spacing w:line="276" w:lineRule="auto"/>
      </w:pPr>
      <w:r w:rsidRPr="0009171B">
        <w:t>5</w:t>
      </w:r>
      <w:r>
        <w:t xml:space="preserve">. </w:t>
      </w:r>
      <w:r w:rsidRPr="0009171B">
        <w:t>Pour at least 200 mL distilled water into the transparent ACD EZ-Batch Wash Tray.</w:t>
      </w:r>
    </w:p>
    <w:p w14:paraId="717DFF3C" w14:textId="0FA7375A" w:rsidR="0009171B" w:rsidRPr="0009171B" w:rsidRDefault="0009171B" w:rsidP="0009171B">
      <w:pPr>
        <w:spacing w:line="276" w:lineRule="auto"/>
      </w:pPr>
      <w:r w:rsidRPr="0009171B">
        <w:t>6</w:t>
      </w:r>
      <w:r>
        <w:t xml:space="preserve">. </w:t>
      </w:r>
      <w:r w:rsidRPr="0009171B">
        <w:t>Remove the HybEZ Humidity Control Tray from the oven. Remove the slide holder from the tray. Place the tray back into the oven.</w:t>
      </w:r>
    </w:p>
    <w:p w14:paraId="09B5A69F" w14:textId="136CB446" w:rsidR="0009171B" w:rsidRPr="0009171B" w:rsidRDefault="0009171B" w:rsidP="0009171B">
      <w:pPr>
        <w:spacing w:line="276" w:lineRule="auto"/>
      </w:pPr>
      <w:r w:rsidRPr="0009171B">
        <w:t>7</w:t>
      </w:r>
      <w:r>
        <w:t xml:space="preserve">. </w:t>
      </w:r>
      <w:r w:rsidRPr="0009171B">
        <w:t>Place the ACD EZ-Batch Slide Holder into the clear plastic wash tray containing water. Make sure all the slides are submerged. If needed, carefully add more water. Wash the slides with slight agitation.</w:t>
      </w:r>
    </w:p>
    <w:p w14:paraId="40D24AC0" w14:textId="519FBB10" w:rsidR="00355069" w:rsidRDefault="0009171B" w:rsidP="0009171B">
      <w:pPr>
        <w:spacing w:line="276" w:lineRule="auto"/>
      </w:pPr>
      <w:r w:rsidRPr="0009171B">
        <w:t>8</w:t>
      </w:r>
      <w:r>
        <w:t xml:space="preserve">. </w:t>
      </w:r>
      <w:r w:rsidRPr="0009171B">
        <w:t>Repeat the wash step with fresh distilled water.</w:t>
      </w:r>
    </w:p>
    <w:p w14:paraId="3A7FD9FB" w14:textId="402E6761" w:rsidR="0009171B" w:rsidRDefault="0009171B" w:rsidP="0009171B">
      <w:pPr>
        <w:pStyle w:val="Heading2"/>
      </w:pPr>
      <w:r w:rsidRPr="00EF6035">
        <w:t xml:space="preserve">Step </w:t>
      </w:r>
      <w:r w:rsidR="007C6C72">
        <w:t>8</w:t>
      </w:r>
      <w:r>
        <w:t xml:space="preserve"> </w:t>
      </w:r>
      <w:r w:rsidR="008C0384" w:rsidRPr="008C0384">
        <w:t>Hybridize probe</w:t>
      </w:r>
      <w:r w:rsidR="00592C24">
        <w:t xml:space="preserve"> (2hr </w:t>
      </w:r>
      <w:r w:rsidR="00346AD0">
        <w:t>10min</w:t>
      </w:r>
      <w:r w:rsidR="00592C24">
        <w:t>)</w:t>
      </w:r>
    </w:p>
    <w:p w14:paraId="7D67E7DD" w14:textId="3485F461" w:rsidR="00BA17A8" w:rsidRPr="00BA17A8" w:rsidRDefault="00BA17A8" w:rsidP="00BA17A8">
      <w:pPr>
        <w:spacing w:line="276" w:lineRule="auto"/>
      </w:pPr>
      <w:r w:rsidRPr="00BA17A8">
        <w:t>1</w:t>
      </w:r>
      <w:r>
        <w:t xml:space="preserve">. </w:t>
      </w:r>
      <w:r w:rsidRPr="00BA17A8">
        <w:t xml:space="preserve">Remove excess liquid from the slides while keeping the slides locked in the ACD EZ-Batch Slide Holder. Insert the slide holder into HybEZ Humidity Control Tray. </w:t>
      </w:r>
    </w:p>
    <w:p w14:paraId="1636F3D6" w14:textId="3997F881" w:rsidR="00BA17A8" w:rsidRPr="00BA17A8" w:rsidRDefault="00BA17A8" w:rsidP="00BA17A8">
      <w:pPr>
        <w:spacing w:line="276" w:lineRule="auto"/>
      </w:pPr>
      <w:r w:rsidRPr="00BA17A8">
        <w:t>2</w:t>
      </w:r>
      <w:r>
        <w:t xml:space="preserve">. </w:t>
      </w:r>
      <w:r w:rsidRPr="00BA17A8">
        <w:t>Add enough of the appropriate probe to entirely cover each section. For example, add 2 ~3 drops (~50ul) to cover a 1.5 cm x 1.5 cm barrier.</w:t>
      </w:r>
    </w:p>
    <w:p w14:paraId="5535179B" w14:textId="44EB5082" w:rsidR="00BA17A8" w:rsidRPr="00BA17A8" w:rsidRDefault="00BA17A8" w:rsidP="00BA17A8">
      <w:pPr>
        <w:spacing w:line="276" w:lineRule="auto"/>
      </w:pPr>
      <w:r w:rsidRPr="00BA17A8">
        <w:t>3</w:t>
      </w:r>
      <w:r>
        <w:t xml:space="preserve">. </w:t>
      </w:r>
      <w:r w:rsidRPr="00BA17A8">
        <w:t>Close the tray and insert into the oven for 2 hrs at 40°C.</w:t>
      </w:r>
    </w:p>
    <w:p w14:paraId="70D77E5B" w14:textId="5857EB16" w:rsidR="00BA17A8" w:rsidRPr="00BA17A8" w:rsidRDefault="00BA17A8" w:rsidP="00BA17A8">
      <w:pPr>
        <w:spacing w:line="276" w:lineRule="auto"/>
      </w:pPr>
      <w:r w:rsidRPr="00BA17A8">
        <w:t>4</w:t>
      </w:r>
      <w:r>
        <w:t xml:space="preserve">. </w:t>
      </w:r>
      <w:r w:rsidRPr="00BA17A8">
        <w:t>Bring RNAscope HiPlex FFPE Reagent to RT.</w:t>
      </w:r>
    </w:p>
    <w:p w14:paraId="16175C3A" w14:textId="357145A5" w:rsidR="00BA17A8" w:rsidRPr="00BA17A8" w:rsidRDefault="00BA17A8" w:rsidP="00BA17A8">
      <w:pPr>
        <w:spacing w:line="276" w:lineRule="auto"/>
      </w:pPr>
      <w:r w:rsidRPr="00BA17A8">
        <w:t>5</w:t>
      </w:r>
      <w:r>
        <w:t xml:space="preserve">. </w:t>
      </w:r>
      <w:r w:rsidRPr="00BA17A8">
        <w:t>Briefly spin down the contents of the FFPE reagent tube to ensure content is at the bottom of the tube before opening the cap.</w:t>
      </w:r>
    </w:p>
    <w:p w14:paraId="5B109060" w14:textId="3E506FC5" w:rsidR="00BA17A8" w:rsidRPr="00BA17A8" w:rsidRDefault="00DC77B3" w:rsidP="00BA17A8">
      <w:pPr>
        <w:spacing w:line="276" w:lineRule="auto"/>
      </w:pPr>
      <w:r>
        <w:t>6</w:t>
      </w:r>
      <w:r w:rsidR="00BA17A8">
        <w:t xml:space="preserve">. </w:t>
      </w:r>
      <w:r w:rsidR="00BA17A8" w:rsidRPr="00BA17A8">
        <w:t>Cover with a foil and leave at RT.</w:t>
      </w:r>
    </w:p>
    <w:p w14:paraId="257F8885" w14:textId="1DCA8811" w:rsidR="00BA17A8" w:rsidRPr="00BA17A8" w:rsidRDefault="00DC77B3" w:rsidP="00BA17A8">
      <w:pPr>
        <w:spacing w:line="276" w:lineRule="auto"/>
      </w:pPr>
      <w:r>
        <w:t xml:space="preserve">7. </w:t>
      </w:r>
      <w:r w:rsidR="00BA17A8" w:rsidRPr="00BA17A8">
        <w:t>After 2 hr, pour at least 200 mL 1X Wash Buffer into the transparent ACD EZ-Batch Wash Tray.</w:t>
      </w:r>
    </w:p>
    <w:p w14:paraId="28A52165" w14:textId="4254EEAA" w:rsidR="00BA17A8" w:rsidRPr="00BA17A8" w:rsidRDefault="00DC77B3" w:rsidP="00BA17A8">
      <w:pPr>
        <w:spacing w:line="276" w:lineRule="auto"/>
      </w:pPr>
      <w:r>
        <w:t xml:space="preserve">8. </w:t>
      </w:r>
      <w:r w:rsidR="00BA17A8" w:rsidRPr="00BA17A8">
        <w:t>Remove the HybEZ Humidity Control Tray from the oven. Remove the slide holder from the tray. Place the tray back into the oven.</w:t>
      </w:r>
    </w:p>
    <w:p w14:paraId="61FEF9AE" w14:textId="15DF2B68" w:rsidR="00BA17A8" w:rsidRPr="00BA17A8" w:rsidRDefault="00DC77B3" w:rsidP="00BA17A8">
      <w:pPr>
        <w:spacing w:line="276" w:lineRule="auto"/>
      </w:pPr>
      <w:r>
        <w:t xml:space="preserve">9. </w:t>
      </w:r>
      <w:r w:rsidR="00BA17A8" w:rsidRPr="00BA17A8">
        <w:t>Place the ACD EZ-Batch Slide Holder into the wash tray, and wash the slides for 2 min at RT.</w:t>
      </w:r>
    </w:p>
    <w:p w14:paraId="0DBD67D3" w14:textId="423BE65D" w:rsidR="00BA17A8" w:rsidRPr="00BA17A8" w:rsidRDefault="00BA17A8" w:rsidP="00BA17A8">
      <w:pPr>
        <w:spacing w:line="276" w:lineRule="auto"/>
      </w:pPr>
      <w:r w:rsidRPr="00BA17A8">
        <w:t>1</w:t>
      </w:r>
      <w:r w:rsidR="00DC77B3">
        <w:t xml:space="preserve">0. </w:t>
      </w:r>
      <w:r w:rsidRPr="00BA17A8">
        <w:t>Repeat the wash step with fresh 1X Wash Buffer for 2 min at RT.</w:t>
      </w:r>
    </w:p>
    <w:p w14:paraId="239830C7" w14:textId="21D4EA79" w:rsidR="008D7209" w:rsidRPr="00DC77B3" w:rsidRDefault="00BA17A8" w:rsidP="00DC77B3">
      <w:pPr>
        <w:spacing w:line="276" w:lineRule="auto"/>
      </w:pPr>
      <w:r w:rsidRPr="00DC77B3">
        <w:rPr>
          <w:i/>
          <w:iCs/>
        </w:rPr>
        <w:t>OPTIONAL STOPPING POINT (4)</w:t>
      </w:r>
      <w:r w:rsidRPr="00BA17A8">
        <w:t>. You can store the slides in 5X SSC (not provided in the kit) overnight at RT. Before continuing with the assay, wash the slides twice with 1X Wash Buffer for 2 MIN at RT.</w:t>
      </w:r>
    </w:p>
    <w:p w14:paraId="11F7C21B" w14:textId="61B2CE10" w:rsidR="0072278B" w:rsidRPr="00487ABF" w:rsidRDefault="0072278B" w:rsidP="0072278B">
      <w:pPr>
        <w:pStyle w:val="Heading1"/>
        <w:spacing w:line="276" w:lineRule="auto"/>
        <w:rPr>
          <w:sz w:val="28"/>
          <w:szCs w:val="28"/>
        </w:rPr>
      </w:pPr>
      <w:r w:rsidRPr="00487ABF">
        <w:rPr>
          <w:sz w:val="28"/>
          <w:szCs w:val="28"/>
        </w:rPr>
        <w:t xml:space="preserve">Day </w:t>
      </w:r>
      <w:r>
        <w:rPr>
          <w:sz w:val="28"/>
          <w:szCs w:val="28"/>
        </w:rPr>
        <w:t>3</w:t>
      </w:r>
    </w:p>
    <w:p w14:paraId="6249730F" w14:textId="532462E6" w:rsidR="00DC77B3" w:rsidRDefault="00DC77B3" w:rsidP="00DC77B3">
      <w:pPr>
        <w:pStyle w:val="Heading2"/>
      </w:pPr>
      <w:r w:rsidRPr="00EF6035">
        <w:t xml:space="preserve">Step </w:t>
      </w:r>
      <w:r w:rsidR="007C6C72">
        <w:t>9</w:t>
      </w:r>
      <w:r>
        <w:t xml:space="preserve"> </w:t>
      </w:r>
      <w:r w:rsidR="00BF0DFE" w:rsidRPr="00BF0DFE">
        <w:t>Hybridize RNAscope HiPlex Amp 1</w:t>
      </w:r>
      <w:r w:rsidR="00346AD0">
        <w:t xml:space="preserve"> </w:t>
      </w:r>
      <w:r w:rsidR="00346AD0">
        <w:t>(</w:t>
      </w:r>
      <w:r w:rsidR="00485B95">
        <w:t>4</w:t>
      </w:r>
      <w:r w:rsidR="00346AD0">
        <w:t>0min)</w:t>
      </w:r>
    </w:p>
    <w:p w14:paraId="3FFBD1D6" w14:textId="159534D1" w:rsidR="00C1068A" w:rsidRDefault="00761BC0" w:rsidP="00F50789">
      <w:pPr>
        <w:spacing w:line="276" w:lineRule="auto"/>
      </w:pPr>
      <w:r>
        <w:t>1.</w:t>
      </w:r>
      <w:r w:rsidR="00C1068A">
        <w:t xml:space="preserve"> </w:t>
      </w:r>
      <w:r w:rsidR="00C1068A" w:rsidRPr="00C1068A">
        <w:t>Prepare 5% FFPE reagent to cover each section by using a 1:20 ratio of FFPE reagent to 4X SSC (for example 5 ul of FFP reagent in 95 ul of 4X SSC buffer). Mix well</w:t>
      </w:r>
      <w:r w:rsidR="0024155A">
        <w:t xml:space="preserve"> and cover with foil. Store at RT. </w:t>
      </w:r>
    </w:p>
    <w:p w14:paraId="4D03F8DE" w14:textId="0BA02A38" w:rsidR="00F50789" w:rsidRDefault="0024155A" w:rsidP="00F50789">
      <w:pPr>
        <w:spacing w:line="276" w:lineRule="auto"/>
      </w:pPr>
      <w:r>
        <w:t>2.</w:t>
      </w:r>
      <w:r w:rsidR="00F50789">
        <w:t xml:space="preserve"> </w:t>
      </w:r>
      <w:r w:rsidR="00F50789" w:rsidRPr="00F50789">
        <w:t>Place RNAscope HiPlex Amp 1–3 and RNAscope HiPlex Fluoro T1–T4 v2 reagents at RT</w:t>
      </w:r>
      <w:r w:rsidR="00F50789">
        <w:t>.</w:t>
      </w:r>
      <w:r>
        <w:t xml:space="preserve"> </w:t>
      </w:r>
      <w:r w:rsidR="004658A2">
        <w:t xml:space="preserve">Place the humidity tray inside of the </w:t>
      </w:r>
      <w:r w:rsidR="005A7358">
        <w:t xml:space="preserve">HybEZ oven and </w:t>
      </w:r>
      <w:r w:rsidR="00784B9F">
        <w:t>prewarm the oven at 40</w:t>
      </w:r>
      <w:r w:rsidR="0041151A">
        <w:rPr>
          <w:rFonts w:cstheme="minorHAnsi"/>
          <w:lang w:eastAsia="en-AU"/>
        </w:rPr>
        <w:t>°</w:t>
      </w:r>
      <w:r w:rsidR="0041151A">
        <w:rPr>
          <w:lang w:eastAsia="en-AU"/>
        </w:rPr>
        <w:t>C</w:t>
      </w:r>
      <w:r w:rsidR="00784B9F">
        <w:t xml:space="preserve">. </w:t>
      </w:r>
    </w:p>
    <w:p w14:paraId="3324E942" w14:textId="0D050E5E" w:rsidR="005313E1" w:rsidRDefault="00F50789" w:rsidP="00F50789">
      <w:pPr>
        <w:spacing w:line="276" w:lineRule="auto"/>
      </w:pPr>
      <w:r>
        <w:t xml:space="preserve">3. </w:t>
      </w:r>
      <w:r w:rsidR="00761BC0">
        <w:t>Wash the slides with twice with 1X wash buffer for 2 m</w:t>
      </w:r>
      <w:r w:rsidR="006124EF">
        <w:t>in at RT if the assay was paused after hybridization step</w:t>
      </w:r>
    </w:p>
    <w:p w14:paraId="3C47EF70" w14:textId="576507DE" w:rsidR="00761BC0" w:rsidRDefault="00F50789" w:rsidP="00F50789">
      <w:pPr>
        <w:spacing w:line="276" w:lineRule="auto"/>
      </w:pPr>
      <w:r>
        <w:lastRenderedPageBreak/>
        <w:t>4</w:t>
      </w:r>
      <w:r w:rsidR="005313E1">
        <w:t xml:space="preserve">. </w:t>
      </w:r>
      <w:r w:rsidR="00761BC0">
        <w:t xml:space="preserve">Remove excess liquid from the slides while keeping the slides locked in the ACD EZ-Batch Slide Holder. Insert the slide holder into the HybEZ Humidity Control Tray. </w:t>
      </w:r>
    </w:p>
    <w:p w14:paraId="2EB97F6B" w14:textId="4494E6C2" w:rsidR="00761BC0" w:rsidRDefault="00F50789" w:rsidP="00F50789">
      <w:pPr>
        <w:spacing w:line="276" w:lineRule="auto"/>
      </w:pPr>
      <w:r>
        <w:t>5</w:t>
      </w:r>
      <w:r w:rsidR="005313E1">
        <w:t xml:space="preserve">. </w:t>
      </w:r>
      <w:r w:rsidR="00761BC0">
        <w:t>Add enough RNAscope HiPlex Amp 1 to entirely cover each section.</w:t>
      </w:r>
    </w:p>
    <w:p w14:paraId="1D5A0B08" w14:textId="131526F9" w:rsidR="00761BC0" w:rsidRDefault="00F50789" w:rsidP="00F50789">
      <w:pPr>
        <w:spacing w:line="276" w:lineRule="auto"/>
      </w:pPr>
      <w:r>
        <w:t>6</w:t>
      </w:r>
      <w:r w:rsidR="005313E1">
        <w:t xml:space="preserve">. </w:t>
      </w:r>
      <w:r w:rsidR="00761BC0">
        <w:t>Close the tray and insert into the HybEZ Oven for 30 MIN at 40°C.</w:t>
      </w:r>
    </w:p>
    <w:p w14:paraId="2265FF9C" w14:textId="5AC73762" w:rsidR="00761BC0" w:rsidRDefault="00F50789" w:rsidP="00F50789">
      <w:pPr>
        <w:spacing w:line="276" w:lineRule="auto"/>
      </w:pPr>
      <w:r>
        <w:t>7</w:t>
      </w:r>
      <w:r w:rsidR="005313E1">
        <w:t xml:space="preserve">. </w:t>
      </w:r>
      <w:r w:rsidR="00761BC0">
        <w:t>Remove the HybEZ Humidity Control Tray from the oven. Remove the slide holder from the tray. Place the tray back into the oven.</w:t>
      </w:r>
    </w:p>
    <w:p w14:paraId="3E0BC503" w14:textId="7095F0E6" w:rsidR="00761BC0" w:rsidRDefault="00F50789" w:rsidP="00F50789">
      <w:pPr>
        <w:spacing w:line="276" w:lineRule="auto"/>
      </w:pPr>
      <w:r>
        <w:t>8</w:t>
      </w:r>
      <w:r w:rsidR="005313E1">
        <w:t xml:space="preserve">. </w:t>
      </w:r>
      <w:r w:rsidR="00761BC0">
        <w:t>Pour at least 200 mL 1X Wash Buffer into the transparent ACD EZ-Batch Wash Tray.</w:t>
      </w:r>
    </w:p>
    <w:p w14:paraId="6491C68D" w14:textId="2A91E220" w:rsidR="00761BC0" w:rsidRDefault="00F50789" w:rsidP="00F50789">
      <w:pPr>
        <w:spacing w:line="276" w:lineRule="auto"/>
      </w:pPr>
      <w:r>
        <w:t>9</w:t>
      </w:r>
      <w:r w:rsidR="005313E1">
        <w:t xml:space="preserve">. </w:t>
      </w:r>
      <w:r w:rsidR="00761BC0">
        <w:t xml:space="preserve">Place the ACD EZ-Batch Slide Holder into the wash tray, and wash the slides for 2 MIN at RT. </w:t>
      </w:r>
    </w:p>
    <w:p w14:paraId="1C9521BD" w14:textId="45415279" w:rsidR="00761BC0" w:rsidRPr="00761BC0" w:rsidRDefault="00F50789" w:rsidP="00F50789">
      <w:pPr>
        <w:spacing w:line="276" w:lineRule="auto"/>
      </w:pPr>
      <w:r>
        <w:t>10</w:t>
      </w:r>
      <w:r w:rsidR="005313E1">
        <w:t xml:space="preserve">. </w:t>
      </w:r>
      <w:r w:rsidR="00761BC0">
        <w:t>Repeat the wash step with fresh 1X Wash Buffer for 2 MIN at RT.</w:t>
      </w:r>
    </w:p>
    <w:p w14:paraId="1C8D6522" w14:textId="6341A6BE" w:rsidR="005313E1" w:rsidRDefault="005313E1" w:rsidP="005313E1">
      <w:pPr>
        <w:pStyle w:val="Heading2"/>
      </w:pPr>
      <w:r w:rsidRPr="00EF6035">
        <w:t xml:space="preserve">Step </w:t>
      </w:r>
      <w:r>
        <w:t xml:space="preserve">10 </w:t>
      </w:r>
      <w:r w:rsidRPr="00BF0DFE">
        <w:t xml:space="preserve">Hybridize RNAscope HiPlex Amp </w:t>
      </w:r>
      <w:r>
        <w:t>2</w:t>
      </w:r>
      <w:r w:rsidR="00485B95">
        <w:t xml:space="preserve"> </w:t>
      </w:r>
      <w:r w:rsidR="00485B95">
        <w:t>(40min)</w:t>
      </w:r>
    </w:p>
    <w:p w14:paraId="595248AD" w14:textId="3701F099" w:rsidR="007369C0" w:rsidRDefault="007369C0" w:rsidP="007369C0">
      <w:pPr>
        <w:spacing w:line="276" w:lineRule="auto"/>
      </w:pPr>
      <w:r>
        <w:t>1. Remove excess liquid from the slides while keeping the slides locked in the ACD EZ-Batch Slide Holder. Insert the slide holder into the HybEZ Humidity Control Tray.</w:t>
      </w:r>
    </w:p>
    <w:p w14:paraId="44BAFEB9" w14:textId="71B61895" w:rsidR="007369C0" w:rsidRDefault="007369C0" w:rsidP="007369C0">
      <w:pPr>
        <w:spacing w:line="276" w:lineRule="auto"/>
      </w:pPr>
      <w:r>
        <w:t>2. Add enough RNAscope HiPlex Amp 2 to entirely cover each section.</w:t>
      </w:r>
    </w:p>
    <w:p w14:paraId="54CACBEF" w14:textId="09D95B79" w:rsidR="007369C0" w:rsidRDefault="007369C0" w:rsidP="007369C0">
      <w:pPr>
        <w:spacing w:line="276" w:lineRule="auto"/>
      </w:pPr>
      <w:r>
        <w:t>3</w:t>
      </w:r>
      <w:r w:rsidR="006A01F8">
        <w:t xml:space="preserve">. </w:t>
      </w:r>
      <w:r>
        <w:t>Close the tray and insert into the HybEZ Oven for 30 MIN at 40°C.</w:t>
      </w:r>
    </w:p>
    <w:p w14:paraId="02FE69AB" w14:textId="2059386C" w:rsidR="007369C0" w:rsidRDefault="007369C0" w:rsidP="007369C0">
      <w:pPr>
        <w:spacing w:line="276" w:lineRule="auto"/>
      </w:pPr>
      <w:r>
        <w:t>4</w:t>
      </w:r>
      <w:r w:rsidR="006A01F8">
        <w:t xml:space="preserve">. </w:t>
      </w:r>
      <w:r>
        <w:t>Remove the HybEZ Humidity Control Tray from the oven. Remove the slide holder from the tray. Place the tray back into the oven.</w:t>
      </w:r>
    </w:p>
    <w:p w14:paraId="7528706D" w14:textId="4DD212DA" w:rsidR="007369C0" w:rsidRDefault="007369C0" w:rsidP="007369C0">
      <w:pPr>
        <w:spacing w:line="276" w:lineRule="auto"/>
      </w:pPr>
      <w:r>
        <w:t>5</w:t>
      </w:r>
      <w:r w:rsidR="006A01F8">
        <w:t xml:space="preserve">. </w:t>
      </w:r>
      <w:r>
        <w:t>Pour at least 200 mL 1X Wash Buffer into the transparent ACD EZ-Batch Wash Tray.</w:t>
      </w:r>
    </w:p>
    <w:p w14:paraId="2B6E055B" w14:textId="1578036D" w:rsidR="007369C0" w:rsidRDefault="007369C0" w:rsidP="007369C0">
      <w:pPr>
        <w:spacing w:line="276" w:lineRule="auto"/>
      </w:pPr>
      <w:r>
        <w:t>6</w:t>
      </w:r>
      <w:r w:rsidR="006A01F8">
        <w:t xml:space="preserve">. </w:t>
      </w:r>
      <w:r>
        <w:t>Place the ACD EZ-Batch Slide Holder into the wash tray, and wash the slides for 2 MIN at RT.</w:t>
      </w:r>
    </w:p>
    <w:p w14:paraId="19FC7E90" w14:textId="5E57A178" w:rsidR="00BF0DFE" w:rsidRPr="00BF0DFE" w:rsidRDefault="007369C0" w:rsidP="007369C0">
      <w:pPr>
        <w:spacing w:line="276" w:lineRule="auto"/>
      </w:pPr>
      <w:r>
        <w:t>7</w:t>
      </w:r>
      <w:r w:rsidR="006A01F8">
        <w:t>.</w:t>
      </w:r>
      <w:r w:rsidR="00975443">
        <w:t xml:space="preserve"> </w:t>
      </w:r>
      <w:r>
        <w:t>Repeat the wash step with fresh 1X Wash Buffer for 2 MIN at RT.</w:t>
      </w:r>
    </w:p>
    <w:p w14:paraId="6FE3781A" w14:textId="5C508620" w:rsidR="00975443" w:rsidRDefault="00975443" w:rsidP="00975443">
      <w:pPr>
        <w:pStyle w:val="Heading2"/>
      </w:pPr>
      <w:r w:rsidRPr="00EF6035">
        <w:t xml:space="preserve">Step </w:t>
      </w:r>
      <w:r>
        <w:t xml:space="preserve">11 </w:t>
      </w:r>
      <w:r w:rsidRPr="00BF0DFE">
        <w:t xml:space="preserve">Hybridize RNAscope HiPlex Amp </w:t>
      </w:r>
      <w:r>
        <w:t>3</w:t>
      </w:r>
      <w:r w:rsidR="00485B95">
        <w:t xml:space="preserve"> </w:t>
      </w:r>
      <w:r w:rsidR="00485B95">
        <w:t>(40min)</w:t>
      </w:r>
    </w:p>
    <w:p w14:paraId="3A8C50E3" w14:textId="3375DE22" w:rsidR="004B0AC3" w:rsidRDefault="004B0AC3" w:rsidP="004B0AC3">
      <w:pPr>
        <w:spacing w:line="276" w:lineRule="auto"/>
      </w:pPr>
      <w:r>
        <w:t>1. Slide Holder. Insert the slide holder into the HybEZ Humidity Control Tray.</w:t>
      </w:r>
    </w:p>
    <w:p w14:paraId="3407DD39" w14:textId="2C6FC08A" w:rsidR="004B0AC3" w:rsidRDefault="004B0AC3" w:rsidP="004B0AC3">
      <w:pPr>
        <w:spacing w:line="276" w:lineRule="auto"/>
      </w:pPr>
      <w:r>
        <w:t>2. Add enough RNAscope HiPlex Amp 3 to entirely cover each section.</w:t>
      </w:r>
    </w:p>
    <w:p w14:paraId="2CBE957F" w14:textId="41F6D730" w:rsidR="004B0AC3" w:rsidRDefault="004B0AC3" w:rsidP="004B0AC3">
      <w:pPr>
        <w:spacing w:line="276" w:lineRule="auto"/>
      </w:pPr>
      <w:r>
        <w:t>3. Close the tray and insert into the HybEZ Oven for 30 MIN at 40°C.</w:t>
      </w:r>
    </w:p>
    <w:p w14:paraId="2679EF0C" w14:textId="744E5F85" w:rsidR="004B0AC3" w:rsidRDefault="004B0AC3" w:rsidP="004B0AC3">
      <w:pPr>
        <w:spacing w:line="276" w:lineRule="auto"/>
      </w:pPr>
      <w:r>
        <w:t>4. Remove the HybEZ Humidity Control Tray from the oven. Remove the slide holder from the tray. Place the tray back into the oven or keep it at RT if you are using FFPE Reagent.</w:t>
      </w:r>
    </w:p>
    <w:p w14:paraId="2ED464E5" w14:textId="0D9DAB60" w:rsidR="004B0AC3" w:rsidRDefault="004B0AC3" w:rsidP="004B0AC3">
      <w:pPr>
        <w:spacing w:line="276" w:lineRule="auto"/>
      </w:pPr>
      <w:r>
        <w:t>5. Pour at least 200 mL 1X Wash Buffer into the transparent ACD EZ-Batch Wash Tray.</w:t>
      </w:r>
    </w:p>
    <w:p w14:paraId="252F6E40" w14:textId="1DE6155D" w:rsidR="004B0AC3" w:rsidRDefault="004B0AC3" w:rsidP="004B0AC3">
      <w:pPr>
        <w:spacing w:line="276" w:lineRule="auto"/>
      </w:pPr>
      <w:r>
        <w:t>6. Place the ACD EZ-Batch Slide Holder into the wash tray, and wash the slides for 2 MIN at RT.</w:t>
      </w:r>
    </w:p>
    <w:p w14:paraId="5312D792" w14:textId="1D6699B0" w:rsidR="004B0AC3" w:rsidRPr="004B0AC3" w:rsidRDefault="004B0AC3" w:rsidP="004B0AC3">
      <w:pPr>
        <w:spacing w:line="276" w:lineRule="auto"/>
      </w:pPr>
      <w:r>
        <w:t>7. Repeat the wash step with fresh 1X Wash Buffer for 2 MIN at RT.</w:t>
      </w:r>
    </w:p>
    <w:p w14:paraId="7B8AED9C" w14:textId="7BE9D753" w:rsidR="007C0FBD" w:rsidRDefault="007C0FBD" w:rsidP="007C0FBD">
      <w:pPr>
        <w:pStyle w:val="Heading2"/>
      </w:pPr>
      <w:r w:rsidRPr="00EF6035">
        <w:t xml:space="preserve">Step </w:t>
      </w:r>
      <w:r>
        <w:t>1</w:t>
      </w:r>
      <w:r w:rsidR="005064BD">
        <w:t>2</w:t>
      </w:r>
      <w:r>
        <w:t xml:space="preserve"> </w:t>
      </w:r>
      <w:r w:rsidR="005064BD" w:rsidRPr="005064BD">
        <w:t>Apply RNAscope HiPlex FFPE Reagent to reduce autofluorescence</w:t>
      </w:r>
      <w:r w:rsidR="00485B95">
        <w:t xml:space="preserve"> </w:t>
      </w:r>
      <w:r w:rsidR="00485B95">
        <w:t>(40min)</w:t>
      </w:r>
    </w:p>
    <w:p w14:paraId="5E227447" w14:textId="02D0D74A" w:rsidR="004E40D1" w:rsidRPr="004E40D1" w:rsidRDefault="004E40D1" w:rsidP="004E40D1">
      <w:pPr>
        <w:spacing w:line="276" w:lineRule="auto"/>
        <w:rPr>
          <w:lang w:eastAsia="en-AU"/>
        </w:rPr>
      </w:pPr>
      <w:r w:rsidRPr="004E40D1">
        <w:rPr>
          <w:lang w:eastAsia="en-AU"/>
        </w:rPr>
        <w:t>1</w:t>
      </w:r>
      <w:r>
        <w:rPr>
          <w:lang w:eastAsia="en-AU"/>
        </w:rPr>
        <w:t xml:space="preserve">. </w:t>
      </w:r>
      <w:r w:rsidRPr="004E40D1">
        <w:rPr>
          <w:lang w:eastAsia="en-AU"/>
        </w:rPr>
        <w:t>Remove excess liquid from the slides while keeping the slides locked in the ACD EZ-Batch Slide Holder. Insert the slide holder into the HybEZ Humidity Control Tray.</w:t>
      </w:r>
    </w:p>
    <w:p w14:paraId="6AD3B6FC" w14:textId="51344F81" w:rsidR="004E40D1" w:rsidRPr="004E40D1" w:rsidRDefault="004E40D1" w:rsidP="004E40D1">
      <w:pPr>
        <w:spacing w:line="276" w:lineRule="auto"/>
        <w:rPr>
          <w:lang w:eastAsia="en-AU"/>
        </w:rPr>
      </w:pPr>
      <w:r w:rsidRPr="004E40D1">
        <w:rPr>
          <w:lang w:eastAsia="en-AU"/>
        </w:rPr>
        <w:t>2</w:t>
      </w:r>
      <w:r>
        <w:rPr>
          <w:lang w:eastAsia="en-AU"/>
        </w:rPr>
        <w:t xml:space="preserve">. </w:t>
      </w:r>
      <w:r w:rsidRPr="004E40D1">
        <w:rPr>
          <w:lang w:eastAsia="en-AU"/>
        </w:rPr>
        <w:t>Add enough freshly prepared 5% FFPE reagent to entirely cover each section.</w:t>
      </w:r>
    </w:p>
    <w:p w14:paraId="571FD0AA" w14:textId="0CF651ED" w:rsidR="004E40D1" w:rsidRPr="004E40D1" w:rsidRDefault="004E40D1" w:rsidP="004E40D1">
      <w:pPr>
        <w:spacing w:line="276" w:lineRule="auto"/>
        <w:rPr>
          <w:lang w:eastAsia="en-AU"/>
        </w:rPr>
      </w:pPr>
      <w:r w:rsidRPr="004E40D1">
        <w:rPr>
          <w:lang w:eastAsia="en-AU"/>
        </w:rPr>
        <w:t>3</w:t>
      </w:r>
      <w:r>
        <w:rPr>
          <w:lang w:eastAsia="en-AU"/>
        </w:rPr>
        <w:t xml:space="preserve">. </w:t>
      </w:r>
      <w:r w:rsidRPr="004E40D1">
        <w:rPr>
          <w:lang w:eastAsia="en-AU"/>
        </w:rPr>
        <w:t>Close the tray and incubate for 30 min at RT.</w:t>
      </w:r>
    </w:p>
    <w:p w14:paraId="7A94F1FB" w14:textId="758B88DD" w:rsidR="004E40D1" w:rsidRPr="004E40D1" w:rsidRDefault="004E40D1" w:rsidP="004E40D1">
      <w:pPr>
        <w:spacing w:line="276" w:lineRule="auto"/>
        <w:rPr>
          <w:lang w:eastAsia="en-AU"/>
        </w:rPr>
      </w:pPr>
      <w:r w:rsidRPr="004E40D1">
        <w:rPr>
          <w:lang w:eastAsia="en-AU"/>
        </w:rPr>
        <w:t>4</w:t>
      </w:r>
      <w:r>
        <w:rPr>
          <w:lang w:eastAsia="en-AU"/>
        </w:rPr>
        <w:t xml:space="preserve">. </w:t>
      </w:r>
      <w:r w:rsidRPr="004E40D1">
        <w:rPr>
          <w:lang w:eastAsia="en-AU"/>
        </w:rPr>
        <w:t>Pour at least 200 mL 1X Wash Buffer into the transparent ACD EZ-Batch Wash Tray.</w:t>
      </w:r>
    </w:p>
    <w:p w14:paraId="3F141D6C" w14:textId="1CB1D3CA" w:rsidR="004E40D1" w:rsidRPr="004E40D1" w:rsidRDefault="004E40D1" w:rsidP="004E40D1">
      <w:pPr>
        <w:spacing w:line="276" w:lineRule="auto"/>
        <w:rPr>
          <w:lang w:eastAsia="en-AU"/>
        </w:rPr>
      </w:pPr>
      <w:r w:rsidRPr="004E40D1">
        <w:rPr>
          <w:lang w:eastAsia="en-AU"/>
        </w:rPr>
        <w:t>5</w:t>
      </w:r>
      <w:r>
        <w:rPr>
          <w:lang w:eastAsia="en-AU"/>
        </w:rPr>
        <w:t xml:space="preserve">. </w:t>
      </w:r>
      <w:r w:rsidRPr="004E40D1">
        <w:rPr>
          <w:lang w:eastAsia="en-AU"/>
        </w:rPr>
        <w:t>Place the ACD EZ-Batch Slide Holder into the wash tray, and wash the slides for 2 min at RT.</w:t>
      </w:r>
    </w:p>
    <w:p w14:paraId="024F2E54" w14:textId="45EB034D" w:rsidR="000179C1" w:rsidRDefault="004E40D1" w:rsidP="004E40D1">
      <w:pPr>
        <w:spacing w:line="276" w:lineRule="auto"/>
        <w:rPr>
          <w:lang w:eastAsia="en-AU"/>
        </w:rPr>
      </w:pPr>
      <w:r w:rsidRPr="004E40D1">
        <w:rPr>
          <w:lang w:eastAsia="en-AU"/>
        </w:rPr>
        <w:t>6</w:t>
      </w:r>
      <w:r>
        <w:rPr>
          <w:lang w:eastAsia="en-AU"/>
        </w:rPr>
        <w:t xml:space="preserve">. </w:t>
      </w:r>
      <w:r w:rsidRPr="004E40D1">
        <w:rPr>
          <w:lang w:eastAsia="en-AU"/>
        </w:rPr>
        <w:t>Repeat the wash step with fresh 1X Wash Buffer for 2 min at RT.</w:t>
      </w:r>
    </w:p>
    <w:p w14:paraId="37DD738F" w14:textId="272183F5" w:rsidR="004E40D1" w:rsidRDefault="004E40D1" w:rsidP="004E40D1">
      <w:pPr>
        <w:pStyle w:val="Heading2"/>
      </w:pPr>
      <w:r w:rsidRPr="00EF6035">
        <w:t xml:space="preserve">Step </w:t>
      </w:r>
      <w:r>
        <w:t>1</w:t>
      </w:r>
      <w:r w:rsidR="00740B3C">
        <w:t>3</w:t>
      </w:r>
      <w:r>
        <w:t xml:space="preserve"> </w:t>
      </w:r>
      <w:r w:rsidR="003C4589" w:rsidRPr="003C4589">
        <w:t>Hybridize RNAscope HiPlex Fluoro T1–T4 v2</w:t>
      </w:r>
      <w:r w:rsidR="00485B95">
        <w:t xml:space="preserve"> </w:t>
      </w:r>
      <w:r w:rsidR="00485B95">
        <w:t>(</w:t>
      </w:r>
      <w:r w:rsidR="00485B95">
        <w:t>25</w:t>
      </w:r>
      <w:r w:rsidR="00485B95">
        <w:t>min)</w:t>
      </w:r>
    </w:p>
    <w:p w14:paraId="01EEB83A" w14:textId="1AFC50F7" w:rsidR="00524311" w:rsidRDefault="00524311" w:rsidP="00524311">
      <w:pPr>
        <w:spacing w:line="276" w:lineRule="auto"/>
      </w:pPr>
      <w:r>
        <w:t>1. Remove excess liquid from the slides while keeping the slides locked in the ACD EZ-Batch Slide Holder. Insert the slide holder into the HybEZ Humidity Control Tray.</w:t>
      </w:r>
    </w:p>
    <w:p w14:paraId="3E1E495C" w14:textId="0660758C" w:rsidR="00524311" w:rsidRDefault="00524311" w:rsidP="00524311">
      <w:pPr>
        <w:spacing w:line="276" w:lineRule="auto"/>
      </w:pPr>
      <w:r>
        <w:t>2. Add enough RNAscope HiPlex Fluoro T1–T4 to entirely cover each section.</w:t>
      </w:r>
    </w:p>
    <w:p w14:paraId="2AF1226C" w14:textId="7D60DEE0" w:rsidR="00524311" w:rsidRDefault="00524311" w:rsidP="00524311">
      <w:pPr>
        <w:spacing w:line="276" w:lineRule="auto"/>
      </w:pPr>
      <w:r>
        <w:t>3. Close the tray and insert into the HybEZ Oven for 15 MIN at 40°C.</w:t>
      </w:r>
    </w:p>
    <w:p w14:paraId="7FC24519" w14:textId="14B19C27" w:rsidR="00524311" w:rsidRDefault="00524311" w:rsidP="00524311">
      <w:pPr>
        <w:spacing w:line="276" w:lineRule="auto"/>
      </w:pPr>
      <w:r>
        <w:t>4. Remove the tray from the oven and remove the slide holder.</w:t>
      </w:r>
    </w:p>
    <w:p w14:paraId="5AE1D54E" w14:textId="3C59ABED" w:rsidR="00524311" w:rsidRDefault="00524311" w:rsidP="00524311">
      <w:pPr>
        <w:spacing w:line="276" w:lineRule="auto"/>
      </w:pPr>
      <w:r>
        <w:t>5. Pour at least 200 mL 1X Wash Buffer into the transparent ACD EZ-BatchWash Tray.</w:t>
      </w:r>
    </w:p>
    <w:p w14:paraId="24C0E9AE" w14:textId="74FD8B0D" w:rsidR="00524311" w:rsidRDefault="00524311" w:rsidP="00524311">
      <w:pPr>
        <w:spacing w:line="276" w:lineRule="auto"/>
      </w:pPr>
      <w:r>
        <w:t>6. Place the ACD EZ-Batch Slide Holder into the wash tray, and wash the slides for 2 MIN at RT.</w:t>
      </w:r>
    </w:p>
    <w:p w14:paraId="5EE99A2F" w14:textId="69E9E669" w:rsidR="00524311" w:rsidRDefault="00524311" w:rsidP="00524311">
      <w:pPr>
        <w:spacing w:line="276" w:lineRule="auto"/>
      </w:pPr>
      <w:r>
        <w:t>7. Repeat the wash step with fresh 1X Wash Buffer for 2 MIN at RT.</w:t>
      </w:r>
    </w:p>
    <w:p w14:paraId="6A21BB74" w14:textId="10796805" w:rsidR="00524311" w:rsidRDefault="00524311" w:rsidP="00780CD9">
      <w:pPr>
        <w:pStyle w:val="Heading2"/>
      </w:pPr>
      <w:r w:rsidRPr="00EF6035">
        <w:lastRenderedPageBreak/>
        <w:t xml:space="preserve">Step </w:t>
      </w:r>
      <w:r>
        <w:t>14</w:t>
      </w:r>
      <w:r w:rsidR="002A0A50">
        <w:t xml:space="preserve"> </w:t>
      </w:r>
      <w:r w:rsidR="00780CD9" w:rsidRPr="00780CD9">
        <w:t>Counterstain and mount the slides</w:t>
      </w:r>
      <w:r w:rsidR="00485B95">
        <w:t xml:space="preserve"> (2min)</w:t>
      </w:r>
    </w:p>
    <w:p w14:paraId="51299349" w14:textId="5AA59597" w:rsidR="00C4061C" w:rsidRDefault="00C4061C" w:rsidP="00C4061C">
      <w:pPr>
        <w:spacing w:line="276" w:lineRule="auto"/>
      </w:pPr>
      <w:r>
        <w:t>1. Remove excess liquid from the slides and add ~4 drops of DAPI to each section.</w:t>
      </w:r>
    </w:p>
    <w:p w14:paraId="4304369B" w14:textId="4A4E5CA4" w:rsidR="00C4061C" w:rsidRDefault="00C4061C" w:rsidP="00C4061C">
      <w:pPr>
        <w:spacing w:line="276" w:lineRule="auto"/>
      </w:pPr>
      <w:r>
        <w:t>2. Incubate for 30 SEC at RT.</w:t>
      </w:r>
    </w:p>
    <w:p w14:paraId="13AF9F0B" w14:textId="6FDFF23F" w:rsidR="00C4061C" w:rsidRDefault="00C4061C" w:rsidP="00C4061C">
      <w:pPr>
        <w:spacing w:line="276" w:lineRule="auto"/>
      </w:pPr>
      <w:r>
        <w:t>3. Remove DAPI from slides and immediately place 1–2 drops of the ProLong Gold Antifade Mountant onto each section.</w:t>
      </w:r>
    </w:p>
    <w:p w14:paraId="53752E74" w14:textId="52AB3E52" w:rsidR="00C4061C" w:rsidRDefault="00C4061C" w:rsidP="00C4061C">
      <w:pPr>
        <w:spacing w:line="276" w:lineRule="auto"/>
      </w:pPr>
      <w:r>
        <w:t>4. Carefully place a coverslip over each tissue section. Avoid trapping air bubbles. Store slides in the dark at 2–8°C.</w:t>
      </w:r>
    </w:p>
    <w:p w14:paraId="6CB73398" w14:textId="51840097" w:rsidR="00C4061C" w:rsidRPr="00C4061C" w:rsidRDefault="00C4061C" w:rsidP="00C4061C">
      <w:pPr>
        <w:spacing w:line="276" w:lineRule="auto"/>
      </w:pPr>
      <w:r>
        <w:t>Note: Store slides in the dark at 2–8°C before and after imaging. To the extent possible, it is ideal to keep slides cool while imaging to slow mountant curing process. As mountant cures, autofluorescence may increase and subsequent removal of coverslips will take longer. Preventing the slides from completely curing can shorten the assay running time and help to preserve tissue morphology throughout different rounds. When possible, imaging slides within 30 MIN of mounting is ideal.</w:t>
      </w:r>
    </w:p>
    <w:p w14:paraId="6B7F8C06" w14:textId="77D38EF6" w:rsidR="0023532A" w:rsidRDefault="0023532A" w:rsidP="0023532A">
      <w:pPr>
        <w:pStyle w:val="Heading2"/>
      </w:pPr>
      <w:r w:rsidRPr="00EF6035">
        <w:t xml:space="preserve">Step </w:t>
      </w:r>
      <w:r>
        <w:t>15 Image the slides for Round 1</w:t>
      </w:r>
      <w:r w:rsidR="00485B95">
        <w:t xml:space="preserve"> (</w:t>
      </w:r>
      <w:r w:rsidR="004E3E95">
        <w:t>the duration</w:t>
      </w:r>
      <w:r w:rsidR="00E14DE7">
        <w:t xml:space="preserve"> </w:t>
      </w:r>
      <w:r w:rsidR="00BA4594">
        <w:t>varies depending on the microscope setup)</w:t>
      </w:r>
    </w:p>
    <w:p w14:paraId="631DFED7" w14:textId="048070D0" w:rsidR="0088589E" w:rsidRPr="0088589E" w:rsidRDefault="0088589E" w:rsidP="0088589E">
      <w:r>
        <w:t xml:space="preserve">Note : Zeiss LSM900 microscope was used for the assay. </w:t>
      </w:r>
    </w:p>
    <w:p w14:paraId="132C4480" w14:textId="6449276A" w:rsidR="0088589E" w:rsidRDefault="0088589E" w:rsidP="0088589E">
      <w:pPr>
        <w:spacing w:line="276" w:lineRule="auto"/>
      </w:pPr>
      <w:r>
        <w:t>1</w:t>
      </w:r>
      <w:r w:rsidR="00535A97">
        <w:t xml:space="preserve">. </w:t>
      </w:r>
      <w:r>
        <w:t xml:space="preserve">Image the slides under Zeiss LMS900 microscope. </w:t>
      </w:r>
    </w:p>
    <w:p w14:paraId="244C9514" w14:textId="634F17BF" w:rsidR="0088589E" w:rsidRDefault="0088589E" w:rsidP="0088589E">
      <w:pPr>
        <w:spacing w:line="276" w:lineRule="auto"/>
      </w:pPr>
      <w:r>
        <w:t>2</w:t>
      </w:r>
      <w:r w:rsidR="00535A97">
        <w:t xml:space="preserve">. </w:t>
      </w:r>
      <w:r>
        <w:t xml:space="preserve">Turn on the key on the box at the left side of the microscope. </w:t>
      </w:r>
    </w:p>
    <w:p w14:paraId="28FFEB0C" w14:textId="0181B49C" w:rsidR="0088589E" w:rsidRDefault="0088589E" w:rsidP="0088589E">
      <w:pPr>
        <w:spacing w:line="276" w:lineRule="auto"/>
      </w:pPr>
      <w:r>
        <w:t>3</w:t>
      </w:r>
      <w:r w:rsidR="00535A97">
        <w:t xml:space="preserve">. </w:t>
      </w:r>
      <w:r>
        <w:t xml:space="preserve">Switch on the two buttons above the key box. </w:t>
      </w:r>
    </w:p>
    <w:p w14:paraId="7CE8E979" w14:textId="0DFCC45B" w:rsidR="0088589E" w:rsidRDefault="0088589E" w:rsidP="0088589E">
      <w:pPr>
        <w:spacing w:line="276" w:lineRule="auto"/>
      </w:pPr>
      <w:r>
        <w:t>4</w:t>
      </w:r>
      <w:r w:rsidR="00535A97">
        <w:t xml:space="preserve">. </w:t>
      </w:r>
      <w:r>
        <w:t>Switch on 3 main switches on the workstation (under the monitor desk).</w:t>
      </w:r>
    </w:p>
    <w:p w14:paraId="0E51B70E" w14:textId="2F547DF9" w:rsidR="0088589E" w:rsidRDefault="0088589E" w:rsidP="0088589E">
      <w:pPr>
        <w:spacing w:line="276" w:lineRule="auto"/>
      </w:pPr>
      <w:r>
        <w:t>5</w:t>
      </w:r>
      <w:r w:rsidR="00535A97">
        <w:t xml:space="preserve">. </w:t>
      </w:r>
      <w:r>
        <w:t>Log into the PC use UQ credentials.</w:t>
      </w:r>
    </w:p>
    <w:p w14:paraId="6FE83D5E" w14:textId="7E32186A" w:rsidR="0088589E" w:rsidRDefault="0088589E" w:rsidP="0088589E">
      <w:pPr>
        <w:spacing w:line="276" w:lineRule="auto"/>
      </w:pPr>
      <w:r>
        <w:t>6</w:t>
      </w:r>
      <w:r w:rsidR="00535A97">
        <w:t xml:space="preserve">. </w:t>
      </w:r>
      <w:r>
        <w:t>Double click the Zen 3.1 (blue edition) software icon on the desktop.</w:t>
      </w:r>
    </w:p>
    <w:p w14:paraId="3B874293" w14:textId="6557EB31" w:rsidR="0088589E" w:rsidRDefault="0088589E" w:rsidP="0088589E">
      <w:pPr>
        <w:spacing w:line="276" w:lineRule="auto"/>
      </w:pPr>
      <w:r>
        <w:t>7</w:t>
      </w:r>
      <w:r w:rsidR="00535A97">
        <w:t xml:space="preserve">. </w:t>
      </w:r>
      <w:r>
        <w:t>Select ‘Zen System’ to initiate the confocal component.</w:t>
      </w:r>
    </w:p>
    <w:p w14:paraId="4F11CBF5" w14:textId="40AA3E82" w:rsidR="0088589E" w:rsidRDefault="0088589E" w:rsidP="0088589E">
      <w:pPr>
        <w:spacing w:line="276" w:lineRule="auto"/>
      </w:pPr>
      <w:r>
        <w:t>8</w:t>
      </w:r>
      <w:r w:rsidR="00535A97">
        <w:t xml:space="preserve">. </w:t>
      </w:r>
      <w:r>
        <w:t>Go to ‘Acquisition’ and load a predefined configuration (ie “RNAscope SY Melanoma WF 4 colours’)</w:t>
      </w:r>
    </w:p>
    <w:p w14:paraId="78CA4593" w14:textId="527FF6C4" w:rsidR="0088589E" w:rsidRDefault="0088589E" w:rsidP="0088589E">
      <w:pPr>
        <w:spacing w:line="276" w:lineRule="auto"/>
      </w:pPr>
      <w:r>
        <w:t>9</w:t>
      </w:r>
      <w:r w:rsidR="00535A97">
        <w:t xml:space="preserve">. </w:t>
      </w:r>
      <w:r>
        <w:t>Change the object to 63X oil and put a drop of oil onto the lens.</w:t>
      </w:r>
    </w:p>
    <w:p w14:paraId="02DC14DD" w14:textId="34E669B6" w:rsidR="0088589E" w:rsidRDefault="0088589E" w:rsidP="0088589E">
      <w:pPr>
        <w:spacing w:line="276" w:lineRule="auto"/>
      </w:pPr>
      <w:r>
        <w:t>10</w:t>
      </w:r>
      <w:r w:rsidR="00535A97">
        <w:t xml:space="preserve">. </w:t>
      </w:r>
      <w:r>
        <w:t xml:space="preserve">Place the slide upside down, fix and close the cover. </w:t>
      </w:r>
    </w:p>
    <w:p w14:paraId="50190A85" w14:textId="5CE98201" w:rsidR="0088589E" w:rsidRDefault="0088589E" w:rsidP="0088589E">
      <w:pPr>
        <w:spacing w:line="276" w:lineRule="auto"/>
      </w:pPr>
      <w:r>
        <w:t>11</w:t>
      </w:r>
      <w:r w:rsidR="00535A97">
        <w:t xml:space="preserve">. </w:t>
      </w:r>
      <w:r>
        <w:t>Go to ‘Tiles’ -&gt; ‘Show Viewer’ -&gt; Tiles -&gt; Click ‘Set up new tile regions from predefined size’</w:t>
      </w:r>
    </w:p>
    <w:p w14:paraId="6BB57EE9" w14:textId="179793C8" w:rsidR="0088589E" w:rsidRDefault="0088589E" w:rsidP="0088589E">
      <w:pPr>
        <w:spacing w:line="276" w:lineRule="auto"/>
      </w:pPr>
      <w:r>
        <w:t>12</w:t>
      </w:r>
      <w:r w:rsidR="00535A97">
        <w:t xml:space="preserve">. </w:t>
      </w:r>
      <w:r>
        <w:t xml:space="preserve">Click ‘Live’ to see you have cells, otherwise move slide until you see the tissue area. </w:t>
      </w:r>
    </w:p>
    <w:p w14:paraId="2CD2A562" w14:textId="4F53B360" w:rsidR="0088589E" w:rsidRDefault="0088589E" w:rsidP="0088589E">
      <w:pPr>
        <w:spacing w:line="276" w:lineRule="auto"/>
      </w:pPr>
      <w:r>
        <w:t>13</w:t>
      </w:r>
      <w:r w:rsidR="00535A97">
        <w:t xml:space="preserve">. </w:t>
      </w:r>
      <w:r>
        <w:t xml:space="preserve">Change to ‘2 containers’ mode to have ‘Tile view’ and “Live’ side by side. </w:t>
      </w:r>
    </w:p>
    <w:p w14:paraId="281F7A71" w14:textId="525D421E" w:rsidR="0088589E" w:rsidRDefault="0088589E" w:rsidP="0088589E">
      <w:pPr>
        <w:spacing w:line="276" w:lineRule="auto"/>
      </w:pPr>
      <w:r>
        <w:t>14</w:t>
      </w:r>
      <w:r w:rsidR="00535A97">
        <w:t xml:space="preserve"> .</w:t>
      </w:r>
      <w:r>
        <w:t>Click ‘New tile regions by drawing contour’ -&gt; Click ‘Draw a tile region with a rectangle contour’ -&gt; Generate a preview -&gt; Leave ‘DAPI’ only -&gt; Start</w:t>
      </w:r>
    </w:p>
    <w:p w14:paraId="5AA912B9" w14:textId="0B47D1C7" w:rsidR="0088589E" w:rsidRDefault="0088589E" w:rsidP="0088589E">
      <w:pPr>
        <w:spacing w:line="276" w:lineRule="auto"/>
      </w:pPr>
      <w:r>
        <w:t>15</w:t>
      </w:r>
      <w:r w:rsidR="00535A97">
        <w:t xml:space="preserve">. </w:t>
      </w:r>
      <w:r>
        <w:t xml:space="preserve">Move the tile region to the area you want to capture. </w:t>
      </w:r>
    </w:p>
    <w:p w14:paraId="23401C99" w14:textId="2F620EF4" w:rsidR="0088589E" w:rsidRDefault="0088589E" w:rsidP="0088589E">
      <w:pPr>
        <w:spacing w:line="276" w:lineRule="auto"/>
      </w:pPr>
      <w:r>
        <w:t>16</w:t>
      </w:r>
      <w:r w:rsidR="00535A97">
        <w:t xml:space="preserve">. </w:t>
      </w:r>
      <w:r>
        <w:t xml:space="preserve">Once the area of interest is covered, ‘Draw a tile region with a polygon contour’. </w:t>
      </w:r>
    </w:p>
    <w:p w14:paraId="6D95E7CE" w14:textId="5BDE84A5" w:rsidR="0088589E" w:rsidRDefault="0088589E" w:rsidP="0088589E">
      <w:pPr>
        <w:spacing w:line="276" w:lineRule="auto"/>
      </w:pPr>
      <w:r>
        <w:t>17</w:t>
      </w:r>
      <w:r w:rsidR="00535A97">
        <w:t xml:space="preserve">. </w:t>
      </w:r>
      <w:r>
        <w:t xml:space="preserve">Click ‘Z-stack’ and drag it out. </w:t>
      </w:r>
    </w:p>
    <w:p w14:paraId="2AEABBF4" w14:textId="7A35A242" w:rsidR="0088589E" w:rsidRDefault="0088589E" w:rsidP="0088589E">
      <w:pPr>
        <w:spacing w:line="276" w:lineRule="auto"/>
      </w:pPr>
      <w:r>
        <w:t>18</w:t>
      </w:r>
      <w:r w:rsidR="00535A97">
        <w:t xml:space="preserve">. </w:t>
      </w:r>
      <w:r>
        <w:t>Set up the ‘Range (thickness of the tissue)’, ‘Slices (number of z-slice)’, ‘Interval’.</w:t>
      </w:r>
    </w:p>
    <w:p w14:paraId="0A394BB2" w14:textId="59D5CD66" w:rsidR="0088589E" w:rsidRDefault="0088589E" w:rsidP="0088589E">
      <w:pPr>
        <w:spacing w:line="276" w:lineRule="auto"/>
      </w:pPr>
      <w:r>
        <w:t>19</w:t>
      </w:r>
      <w:r w:rsidR="00535A97">
        <w:t xml:space="preserve">. </w:t>
      </w:r>
      <w:r>
        <w:t>Click the area you want to set up a ‘Centre’ and go live and focus.</w:t>
      </w:r>
    </w:p>
    <w:p w14:paraId="5319AD27" w14:textId="00A283C9" w:rsidR="0088589E" w:rsidRDefault="0088589E" w:rsidP="0088589E">
      <w:pPr>
        <w:spacing w:line="276" w:lineRule="auto"/>
      </w:pPr>
      <w:r>
        <w:t>20</w:t>
      </w:r>
      <w:r w:rsidR="00535A97">
        <w:t xml:space="preserve">. </w:t>
      </w:r>
      <w:r>
        <w:t xml:space="preserve">Click ‘Centre’ to designate the area as a centre. </w:t>
      </w:r>
    </w:p>
    <w:p w14:paraId="1B148192" w14:textId="558EA3CF" w:rsidR="0088589E" w:rsidRDefault="0088589E" w:rsidP="0088589E">
      <w:pPr>
        <w:spacing w:line="276" w:lineRule="auto"/>
      </w:pPr>
      <w:r>
        <w:t>21</w:t>
      </w:r>
      <w:r w:rsidR="00535A97">
        <w:t xml:space="preserve">. </w:t>
      </w:r>
      <w:r>
        <w:t xml:space="preserve">Go to ‘Tiles’ and click your current tile region from the table. </w:t>
      </w:r>
    </w:p>
    <w:p w14:paraId="7CBB6DB1" w14:textId="13BB71BA" w:rsidR="0088589E" w:rsidRDefault="0088589E" w:rsidP="0088589E">
      <w:pPr>
        <w:spacing w:line="276" w:lineRule="auto"/>
      </w:pPr>
      <w:r>
        <w:t>22</w:t>
      </w:r>
      <w:r w:rsidR="00535A97">
        <w:t xml:space="preserve">. </w:t>
      </w:r>
      <w:r>
        <w:t>Click ‘Set current Z’</w:t>
      </w:r>
    </w:p>
    <w:p w14:paraId="3D6C0D39" w14:textId="723CCD78" w:rsidR="0088589E" w:rsidRDefault="0088589E" w:rsidP="0088589E">
      <w:pPr>
        <w:spacing w:line="276" w:lineRule="auto"/>
      </w:pPr>
      <w:r>
        <w:t>23</w:t>
      </w:r>
      <w:r w:rsidR="00535A97">
        <w:t xml:space="preserve">. </w:t>
      </w:r>
      <w:r>
        <w:t xml:space="preserve">Move around to focus manually. </w:t>
      </w:r>
    </w:p>
    <w:p w14:paraId="7544092A" w14:textId="575024E2" w:rsidR="0088589E" w:rsidRDefault="0088589E" w:rsidP="0088589E">
      <w:pPr>
        <w:spacing w:line="276" w:lineRule="auto"/>
      </w:pPr>
      <w:r>
        <w:t>24</w:t>
      </w:r>
      <w:r w:rsidR="00535A97">
        <w:t xml:space="preserve">. </w:t>
      </w:r>
      <w:r>
        <w:t>If it is out of the current z-stack range, change the Z-setting by increasing the ‘Range’.</w:t>
      </w:r>
    </w:p>
    <w:p w14:paraId="4E2078B5" w14:textId="228CA3D4" w:rsidR="0088589E" w:rsidRDefault="0088589E" w:rsidP="0088589E">
      <w:pPr>
        <w:spacing w:line="276" w:lineRule="auto"/>
      </w:pPr>
      <w:r>
        <w:t>25</w:t>
      </w:r>
      <w:r w:rsidR="00535A97">
        <w:t xml:space="preserve">. </w:t>
      </w:r>
      <w:r>
        <w:t>Go to ‘Channels’.</w:t>
      </w:r>
    </w:p>
    <w:p w14:paraId="4EC399AF" w14:textId="022F6883" w:rsidR="0088589E" w:rsidRDefault="0088589E" w:rsidP="0088589E">
      <w:pPr>
        <w:spacing w:line="276" w:lineRule="auto"/>
      </w:pPr>
      <w:r>
        <w:t>26</w:t>
      </w:r>
      <w:r w:rsidR="00535A97">
        <w:t xml:space="preserve">. </w:t>
      </w:r>
      <w:r>
        <w:t xml:space="preserve">Check each fluorescence signal and change exposure time if necessary. </w:t>
      </w:r>
    </w:p>
    <w:p w14:paraId="40EBB7EC" w14:textId="6988DCEA" w:rsidR="0088589E" w:rsidRDefault="0088589E" w:rsidP="0088589E">
      <w:pPr>
        <w:spacing w:line="276" w:lineRule="auto"/>
      </w:pPr>
      <w:r>
        <w:t>27</w:t>
      </w:r>
      <w:r w:rsidR="00535A97">
        <w:t xml:space="preserve">. </w:t>
      </w:r>
      <w:r>
        <w:t xml:space="preserve">Snap to preview. </w:t>
      </w:r>
    </w:p>
    <w:p w14:paraId="2DFBC169" w14:textId="50B6FDFC" w:rsidR="0088589E" w:rsidRDefault="0088589E" w:rsidP="0088589E">
      <w:pPr>
        <w:spacing w:line="276" w:lineRule="auto"/>
      </w:pPr>
      <w:r>
        <w:t>28</w:t>
      </w:r>
      <w:r w:rsidR="00535A97">
        <w:t xml:space="preserve">. </w:t>
      </w:r>
      <w:r>
        <w:t>Go to ‘Autosave’ and designate the folder and name for image (Save in D drive -&gt; SBMS users -&gt; GIH)</w:t>
      </w:r>
    </w:p>
    <w:p w14:paraId="2E37A978" w14:textId="6EA982FB" w:rsidR="0088589E" w:rsidRDefault="0088589E" w:rsidP="0088589E">
      <w:pPr>
        <w:spacing w:line="276" w:lineRule="auto"/>
      </w:pPr>
      <w:r>
        <w:t>29</w:t>
      </w:r>
      <w:r w:rsidR="00535A97">
        <w:t xml:space="preserve">. </w:t>
      </w:r>
      <w:r>
        <w:t xml:space="preserve">Start Experiment. </w:t>
      </w:r>
    </w:p>
    <w:p w14:paraId="286D2FA5" w14:textId="68531A4B" w:rsidR="0088589E" w:rsidRDefault="0088589E" w:rsidP="0088589E">
      <w:pPr>
        <w:spacing w:line="276" w:lineRule="auto"/>
      </w:pPr>
      <w:r>
        <w:t>30</w:t>
      </w:r>
      <w:r w:rsidR="00535A97">
        <w:t xml:space="preserve">. </w:t>
      </w:r>
      <w:r>
        <w:t xml:space="preserve">Copy the files into SBMS voltage drive. </w:t>
      </w:r>
    </w:p>
    <w:p w14:paraId="7FC9989E" w14:textId="04C08C09" w:rsidR="0088589E" w:rsidRDefault="0088589E" w:rsidP="0088589E">
      <w:pPr>
        <w:spacing w:line="276" w:lineRule="auto"/>
      </w:pPr>
      <w:r>
        <w:t>31</w:t>
      </w:r>
      <w:r w:rsidR="00535A97">
        <w:t xml:space="preserve">. </w:t>
      </w:r>
      <w:r>
        <w:t xml:space="preserve">Turn off the Zen blue software and log out from the PC. </w:t>
      </w:r>
    </w:p>
    <w:p w14:paraId="73F0D0C5" w14:textId="226F7739" w:rsidR="0088589E" w:rsidRDefault="0088589E" w:rsidP="0088589E">
      <w:pPr>
        <w:spacing w:line="276" w:lineRule="auto"/>
      </w:pPr>
      <w:r>
        <w:t>32</w:t>
      </w:r>
      <w:r w:rsidR="00535A97">
        <w:t xml:space="preserve">. </w:t>
      </w:r>
      <w:r>
        <w:t xml:space="preserve">Take out the slide and wipe lens with the provided cleaner. </w:t>
      </w:r>
    </w:p>
    <w:p w14:paraId="7885FAA4" w14:textId="434B3126" w:rsidR="0088589E" w:rsidRDefault="0088589E" w:rsidP="0088589E">
      <w:pPr>
        <w:spacing w:line="276" w:lineRule="auto"/>
      </w:pPr>
      <w:r>
        <w:t>33</w:t>
      </w:r>
      <w:r w:rsidR="00535A97">
        <w:t xml:space="preserve">. </w:t>
      </w:r>
      <w:r>
        <w:t xml:space="preserve">Return the lens to 10X. </w:t>
      </w:r>
    </w:p>
    <w:p w14:paraId="46ED6721" w14:textId="106DFF45" w:rsidR="0088589E" w:rsidRDefault="0088589E" w:rsidP="0088589E">
      <w:pPr>
        <w:spacing w:line="276" w:lineRule="auto"/>
      </w:pPr>
      <w:r>
        <w:t>34</w:t>
      </w:r>
      <w:r w:rsidR="00535A97">
        <w:t xml:space="preserve">. </w:t>
      </w:r>
      <w:r>
        <w:t xml:space="preserve">Switch off the 3 buttons under the monitor desk. </w:t>
      </w:r>
    </w:p>
    <w:p w14:paraId="1C9A3914" w14:textId="38CBC108" w:rsidR="0088589E" w:rsidRDefault="0088589E" w:rsidP="0088589E">
      <w:pPr>
        <w:spacing w:line="276" w:lineRule="auto"/>
      </w:pPr>
      <w:r>
        <w:lastRenderedPageBreak/>
        <w:t>35</w:t>
      </w:r>
      <w:r w:rsidR="00535A97">
        <w:t>. T</w:t>
      </w:r>
      <w:r>
        <w:t xml:space="preserve">urn off the Key first and switch off the 2 buttons above. </w:t>
      </w:r>
    </w:p>
    <w:p w14:paraId="638C70CE" w14:textId="60A99C20" w:rsidR="0088589E" w:rsidRDefault="0088589E" w:rsidP="0088589E">
      <w:pPr>
        <w:spacing w:line="276" w:lineRule="auto"/>
      </w:pPr>
      <w:r>
        <w:t>36</w:t>
      </w:r>
      <w:r w:rsidR="00535A97">
        <w:t xml:space="preserve">. </w:t>
      </w:r>
      <w:r>
        <w:t xml:space="preserve">As there will be three rounds of detection and imaging, we recommend including the initials R1 (round 1), R2 (round 2), R3 (round 3) and the target names when saving image files. Implementing a naming convention will help you to identify each group of images during the image registration process. </w:t>
      </w:r>
    </w:p>
    <w:p w14:paraId="68A84CD5" w14:textId="284C459B" w:rsidR="008D7209" w:rsidRPr="00131C7E" w:rsidRDefault="0088589E" w:rsidP="00131C7E">
      <w:pPr>
        <w:spacing w:line="276" w:lineRule="auto"/>
      </w:pPr>
      <w:r>
        <w:t>37</w:t>
      </w:r>
      <w:r w:rsidR="00535A97">
        <w:t xml:space="preserve">. </w:t>
      </w:r>
      <w:r>
        <w:t xml:space="preserve">Store the slides in </w:t>
      </w:r>
      <w:r w:rsidR="00A42BE5">
        <w:t>4X SSC buffer and leave at RT</w:t>
      </w:r>
      <w:r w:rsidR="00212703">
        <w:t>.</w:t>
      </w:r>
      <w:r w:rsidR="00A42BE5">
        <w:t xml:space="preserve"> </w:t>
      </w:r>
    </w:p>
    <w:p w14:paraId="0318ED81" w14:textId="238CB92A" w:rsidR="0032738C" w:rsidRPr="00487ABF" w:rsidRDefault="0032738C" w:rsidP="0032738C">
      <w:pPr>
        <w:pStyle w:val="Heading1"/>
        <w:spacing w:line="276" w:lineRule="auto"/>
        <w:rPr>
          <w:sz w:val="28"/>
          <w:szCs w:val="28"/>
        </w:rPr>
      </w:pPr>
      <w:r w:rsidRPr="00487ABF">
        <w:rPr>
          <w:sz w:val="28"/>
          <w:szCs w:val="28"/>
        </w:rPr>
        <w:t xml:space="preserve">Day </w:t>
      </w:r>
      <w:r>
        <w:rPr>
          <w:sz w:val="28"/>
          <w:szCs w:val="28"/>
        </w:rPr>
        <w:t>4</w:t>
      </w:r>
    </w:p>
    <w:p w14:paraId="5348C5C3" w14:textId="10289CA7" w:rsidR="000179C1" w:rsidRDefault="00A42BE5" w:rsidP="00C24A38">
      <w:pPr>
        <w:pStyle w:val="Heading2"/>
        <w:rPr>
          <w:b w:val="0"/>
          <w:bCs/>
          <w:lang w:eastAsia="en-AU"/>
        </w:rPr>
      </w:pPr>
      <w:r w:rsidRPr="00EF6035">
        <w:t xml:space="preserve">Step </w:t>
      </w:r>
      <w:r>
        <w:t xml:space="preserve">16 </w:t>
      </w:r>
      <w:r w:rsidR="00C24A38" w:rsidRPr="00C24A38">
        <w:t>Cleave the fluorophores</w:t>
      </w:r>
      <w:r w:rsidR="00BA4594">
        <w:t xml:space="preserve"> </w:t>
      </w:r>
      <w:r w:rsidR="00BA4594">
        <w:t>(</w:t>
      </w:r>
      <w:r w:rsidR="00BA4594">
        <w:t>50</w:t>
      </w:r>
      <w:r w:rsidR="00BA4594">
        <w:t>min)</w:t>
      </w:r>
    </w:p>
    <w:p w14:paraId="3802CF2A" w14:textId="0A6CB8A3" w:rsidR="00F84F35" w:rsidRDefault="00745B06" w:rsidP="00DC2358">
      <w:pPr>
        <w:spacing w:line="276" w:lineRule="auto"/>
      </w:pPr>
      <w:r w:rsidRPr="00745B06">
        <w:t>1</w:t>
      </w:r>
      <w:r w:rsidR="0036025F">
        <w:t xml:space="preserve">. </w:t>
      </w:r>
      <w:r w:rsidR="00784B9F" w:rsidRPr="00784B9F">
        <w:t>Place RNAscope HiPlex Fluoro T</w:t>
      </w:r>
      <w:r w:rsidR="00784B9F">
        <w:t>5</w:t>
      </w:r>
      <w:r w:rsidR="00784B9F" w:rsidRPr="00784B9F">
        <w:t>–T</w:t>
      </w:r>
      <w:r w:rsidR="00784B9F">
        <w:t>8</w:t>
      </w:r>
      <w:r w:rsidR="00784B9F" w:rsidRPr="00784B9F">
        <w:t xml:space="preserve"> v2 reagents at RT. Place the humidity tray inside of the HybEZ oven and prewarm the oven at 40C</w:t>
      </w:r>
      <w:r w:rsidR="00F84F35">
        <w:t>.</w:t>
      </w:r>
    </w:p>
    <w:p w14:paraId="7DF3FC3D" w14:textId="044920F1" w:rsidR="00745B06" w:rsidRPr="00745B06" w:rsidRDefault="00F84F35" w:rsidP="00745B06">
      <w:pPr>
        <w:spacing w:line="276" w:lineRule="auto"/>
      </w:pPr>
      <w:r>
        <w:t xml:space="preserve">2. </w:t>
      </w:r>
      <w:r w:rsidR="00745B06" w:rsidRPr="00745B06">
        <w:t>Gently remove each coverslip.</w:t>
      </w:r>
      <w:r>
        <w:t xml:space="preserve"> </w:t>
      </w:r>
      <w:r w:rsidR="00745B06" w:rsidRPr="00745B06">
        <w:t>Once the coverslips have been removed, briefly wash the slides once in 4X SSC.</w:t>
      </w:r>
    </w:p>
    <w:p w14:paraId="14209F0F" w14:textId="040E21C8" w:rsidR="00745B06" w:rsidRPr="00745B06" w:rsidRDefault="004405CE" w:rsidP="00745B06">
      <w:pPr>
        <w:spacing w:line="276" w:lineRule="auto"/>
      </w:pPr>
      <w:r>
        <w:t xml:space="preserve">3. </w:t>
      </w:r>
      <w:r w:rsidR="00745B06" w:rsidRPr="00745B06">
        <w:t>Break open a FRESH glass ampoule of provided Cleaving Stock Solution v2.</w:t>
      </w:r>
    </w:p>
    <w:p w14:paraId="4282AF55" w14:textId="235C8FF5" w:rsidR="00745B06" w:rsidRPr="00745B06" w:rsidRDefault="004405CE" w:rsidP="00745B06">
      <w:pPr>
        <w:spacing w:line="276" w:lineRule="auto"/>
      </w:pPr>
      <w:r>
        <w:t xml:space="preserve">4. </w:t>
      </w:r>
      <w:r w:rsidR="00745B06" w:rsidRPr="00745B06">
        <w:t>Prepare a 10% cleaving solution v2 by diluting with 4X SSC.</w:t>
      </w:r>
    </w:p>
    <w:p w14:paraId="2A8D2227" w14:textId="77777777" w:rsidR="00745B06" w:rsidRPr="00745B06" w:rsidRDefault="00745B06" w:rsidP="00745B06">
      <w:pPr>
        <w:spacing w:line="276" w:lineRule="auto"/>
      </w:pPr>
      <w:r w:rsidRPr="00745B06">
        <w:t>Note: Due to oxidation, do not use the Cleaving Stock Solution v2 more than once. Use only 4X SSC to make 10% cleaving solution v2.</w:t>
      </w:r>
    </w:p>
    <w:p w14:paraId="0363F695" w14:textId="0A3C2203" w:rsidR="00745B06" w:rsidRPr="00745B06" w:rsidRDefault="004405CE" w:rsidP="00745B06">
      <w:pPr>
        <w:spacing w:line="276" w:lineRule="auto"/>
      </w:pPr>
      <w:r>
        <w:t xml:space="preserve">5. </w:t>
      </w:r>
      <w:r w:rsidR="00745B06" w:rsidRPr="00745B06">
        <w:t>Load the slides in the ACD EZ-Batch Slide Holder.</w:t>
      </w:r>
    </w:p>
    <w:p w14:paraId="2CF75F63" w14:textId="3300E830" w:rsidR="00745B06" w:rsidRPr="00745B06" w:rsidRDefault="004405CE" w:rsidP="00745B06">
      <w:pPr>
        <w:spacing w:line="276" w:lineRule="auto"/>
      </w:pPr>
      <w:r>
        <w:t xml:space="preserve">6. </w:t>
      </w:r>
      <w:r w:rsidR="00745B06" w:rsidRPr="00745B06">
        <w:t>Remove excess liquid from the slides while keeping them locked in the ACD EZ-Batch Slide Holder. Insert the slide holder into the HybEZ Humidity Control Tray.</w:t>
      </w:r>
    </w:p>
    <w:p w14:paraId="291327B7" w14:textId="1262E5D2" w:rsidR="00745B06" w:rsidRPr="00745B06" w:rsidRDefault="004405CE" w:rsidP="00745B06">
      <w:pPr>
        <w:spacing w:line="276" w:lineRule="auto"/>
      </w:pPr>
      <w:r>
        <w:t xml:space="preserve">7. </w:t>
      </w:r>
      <w:r w:rsidR="00745B06" w:rsidRPr="00745B06">
        <w:t>Apply enough freshly prepared 10% cleaving solution v2 to entirely cover each section.</w:t>
      </w:r>
    </w:p>
    <w:p w14:paraId="5EE76DA5" w14:textId="7AEF9B16" w:rsidR="00745B06" w:rsidRPr="00745B06" w:rsidRDefault="00F84F35" w:rsidP="00745B06">
      <w:pPr>
        <w:spacing w:line="276" w:lineRule="auto"/>
      </w:pPr>
      <w:r>
        <w:t xml:space="preserve">8. </w:t>
      </w:r>
      <w:r w:rsidR="00745B06" w:rsidRPr="00745B06">
        <w:t>Close the tray and incubate for 15 MIN at RT.</w:t>
      </w:r>
    </w:p>
    <w:p w14:paraId="6F664ECC" w14:textId="0A6DFA3F" w:rsidR="00745B06" w:rsidRPr="00745B06" w:rsidRDefault="00F84F35" w:rsidP="00745B06">
      <w:pPr>
        <w:spacing w:line="276" w:lineRule="auto"/>
      </w:pPr>
      <w:r>
        <w:t xml:space="preserve">9. </w:t>
      </w:r>
      <w:r w:rsidR="00745B06" w:rsidRPr="00745B06">
        <w:t>Pour at least 200 mL PBST (0.5% Tween) into the transparent ACD EZ-Batch Wash Tray.</w:t>
      </w:r>
    </w:p>
    <w:p w14:paraId="42E9CB9D" w14:textId="44276720" w:rsidR="00745B06" w:rsidRPr="00745B06" w:rsidRDefault="00745B06" w:rsidP="00745B06">
      <w:pPr>
        <w:spacing w:line="276" w:lineRule="auto"/>
      </w:pPr>
      <w:r w:rsidRPr="00745B06">
        <w:t>1</w:t>
      </w:r>
      <w:r w:rsidR="00F84F35">
        <w:t xml:space="preserve">0. </w:t>
      </w:r>
      <w:r w:rsidRPr="00745B06">
        <w:t>Remove the slide holder from the tray.</w:t>
      </w:r>
    </w:p>
    <w:p w14:paraId="1E352845" w14:textId="2D35156D" w:rsidR="00745B06" w:rsidRPr="00745B06" w:rsidRDefault="00745B06" w:rsidP="00745B06">
      <w:pPr>
        <w:spacing w:line="276" w:lineRule="auto"/>
      </w:pPr>
      <w:r w:rsidRPr="00745B06">
        <w:t>1</w:t>
      </w:r>
      <w:r w:rsidR="00F84F35">
        <w:t xml:space="preserve">1. </w:t>
      </w:r>
      <w:r w:rsidRPr="00745B06">
        <w:t>Place the slide holder into the wash tray and wash the slides for 2 MIN at RT.</w:t>
      </w:r>
    </w:p>
    <w:p w14:paraId="7856978F" w14:textId="1A0330B6" w:rsidR="00745B06" w:rsidRPr="00745B06" w:rsidRDefault="00745B06" w:rsidP="00745B06">
      <w:pPr>
        <w:spacing w:line="276" w:lineRule="auto"/>
      </w:pPr>
      <w:r w:rsidRPr="00745B06">
        <w:t>1</w:t>
      </w:r>
      <w:r w:rsidR="00F84F35">
        <w:t xml:space="preserve">2. </w:t>
      </w:r>
      <w:r w:rsidRPr="00745B06">
        <w:t>Repeat the wash step one more time with fresh PBST (0.5% Tween) for 2 MIN at RT.</w:t>
      </w:r>
    </w:p>
    <w:p w14:paraId="2D014781" w14:textId="259C3B09" w:rsidR="00745B06" w:rsidRPr="00745B06" w:rsidRDefault="00745B06" w:rsidP="00745B06">
      <w:pPr>
        <w:spacing w:line="276" w:lineRule="auto"/>
      </w:pPr>
      <w:r w:rsidRPr="00745B06">
        <w:t>1</w:t>
      </w:r>
      <w:r w:rsidR="00F84F35">
        <w:t xml:space="preserve">3. </w:t>
      </w:r>
      <w:r w:rsidRPr="00745B06">
        <w:t>Repeat a second cleaving reaction starting with the following step.</w:t>
      </w:r>
    </w:p>
    <w:p w14:paraId="2520F1C3" w14:textId="43B167A9" w:rsidR="00745B06" w:rsidRPr="00745B06" w:rsidRDefault="00745B06" w:rsidP="00745B06">
      <w:pPr>
        <w:spacing w:line="276" w:lineRule="auto"/>
      </w:pPr>
      <w:r w:rsidRPr="00745B06">
        <w:t>1</w:t>
      </w:r>
      <w:r w:rsidR="00F84F35">
        <w:t xml:space="preserve">4. </w:t>
      </w:r>
      <w:r w:rsidRPr="00745B06">
        <w:t>Remove excess liquid from the slides while keeping them locked in the ACD EZ-Batch Slide Holder. Insert the slide holder into the HybEZ Humidity Control Tray.</w:t>
      </w:r>
    </w:p>
    <w:p w14:paraId="7BE78DC5" w14:textId="439B0C45" w:rsidR="00745B06" w:rsidRPr="00745B06" w:rsidRDefault="00745B06" w:rsidP="00745B06">
      <w:pPr>
        <w:spacing w:line="276" w:lineRule="auto"/>
      </w:pPr>
      <w:r w:rsidRPr="00745B06">
        <w:t>1</w:t>
      </w:r>
      <w:r w:rsidR="00F84F35">
        <w:t xml:space="preserve">5. </w:t>
      </w:r>
      <w:r w:rsidRPr="00745B06">
        <w:t>Apply enough 10% cleaving solution v2 to entirely cover each section.</w:t>
      </w:r>
    </w:p>
    <w:p w14:paraId="7D36A6CA" w14:textId="1B542AB9" w:rsidR="00745B06" w:rsidRPr="00745B06" w:rsidRDefault="00745B06" w:rsidP="00745B06">
      <w:pPr>
        <w:spacing w:line="276" w:lineRule="auto"/>
      </w:pPr>
      <w:r w:rsidRPr="00745B06">
        <w:t>1</w:t>
      </w:r>
      <w:r w:rsidR="00F84F35">
        <w:t xml:space="preserve">6. </w:t>
      </w:r>
      <w:r w:rsidRPr="00745B06">
        <w:t>Close the tray and incubate for 15 MIN at RT.</w:t>
      </w:r>
    </w:p>
    <w:p w14:paraId="34A986B3" w14:textId="7B5EA599" w:rsidR="00745B06" w:rsidRPr="00745B06" w:rsidRDefault="00745B06" w:rsidP="00745B06">
      <w:pPr>
        <w:spacing w:line="276" w:lineRule="auto"/>
      </w:pPr>
      <w:r w:rsidRPr="00745B06">
        <w:t>1</w:t>
      </w:r>
      <w:r w:rsidR="00F84F35">
        <w:t xml:space="preserve">7. </w:t>
      </w:r>
      <w:r w:rsidRPr="00745B06">
        <w:t>Remove the slide holder from the tray and place the tray into the HybEZ Oven to warm for the next step.</w:t>
      </w:r>
    </w:p>
    <w:p w14:paraId="66A1497B" w14:textId="12259A2E" w:rsidR="00745B06" w:rsidRPr="00745B06" w:rsidRDefault="00F84F35" w:rsidP="00745B06">
      <w:pPr>
        <w:spacing w:line="276" w:lineRule="auto"/>
      </w:pPr>
      <w:r>
        <w:t xml:space="preserve">18. </w:t>
      </w:r>
      <w:r w:rsidR="00745B06" w:rsidRPr="00745B06">
        <w:t>Pour at least 200 mL PBST (0.5% Tween) into the transparent ACD EZ-Batch Wash Tray.</w:t>
      </w:r>
    </w:p>
    <w:p w14:paraId="548CE653" w14:textId="120C9AA6" w:rsidR="00745B06" w:rsidRPr="00745B06" w:rsidRDefault="00F84F35" w:rsidP="00745B06">
      <w:pPr>
        <w:spacing w:line="276" w:lineRule="auto"/>
      </w:pPr>
      <w:r>
        <w:t xml:space="preserve">19. </w:t>
      </w:r>
      <w:r w:rsidR="00745B06" w:rsidRPr="00745B06">
        <w:t>Place the slide holder into the wash tray and wash the slides for 2 MIN at RT.</w:t>
      </w:r>
    </w:p>
    <w:p w14:paraId="3753AAF3" w14:textId="26D3F71D" w:rsidR="002F5256" w:rsidRPr="00570F75" w:rsidRDefault="00745B06" w:rsidP="00570F75">
      <w:pPr>
        <w:spacing w:line="276" w:lineRule="auto"/>
      </w:pPr>
      <w:r w:rsidRPr="00745B06">
        <w:t>2</w:t>
      </w:r>
      <w:r w:rsidR="00F84F35">
        <w:t xml:space="preserve">0. </w:t>
      </w:r>
      <w:r w:rsidRPr="00745B06">
        <w:t>Repeat the wash step one more time with fresh PBST (0.5% Tween) for 2 MIN at RT.</w:t>
      </w:r>
    </w:p>
    <w:p w14:paraId="2CB68606" w14:textId="7648D9D8" w:rsidR="00940934" w:rsidRDefault="00940934" w:rsidP="00940934">
      <w:pPr>
        <w:pStyle w:val="Heading2"/>
      </w:pPr>
      <w:r w:rsidRPr="00EF6035">
        <w:t xml:space="preserve">Step </w:t>
      </w:r>
      <w:r>
        <w:t>1</w:t>
      </w:r>
      <w:r w:rsidR="00570F75">
        <w:t>7</w:t>
      </w:r>
      <w:r>
        <w:t xml:space="preserve"> </w:t>
      </w:r>
      <w:r w:rsidRPr="005064BD">
        <w:t>Apply RNAscope HiPlex FFPE Reagent to reduce autofluorescence</w:t>
      </w:r>
      <w:r w:rsidR="004826CB">
        <w:t xml:space="preserve"> </w:t>
      </w:r>
      <w:r w:rsidR="004826CB">
        <w:t>(</w:t>
      </w:r>
      <w:r w:rsidR="004826CB">
        <w:t>40</w:t>
      </w:r>
      <w:r w:rsidR="004826CB">
        <w:t>min)</w:t>
      </w:r>
    </w:p>
    <w:p w14:paraId="7140578A" w14:textId="77777777" w:rsidR="00940934" w:rsidRPr="004E40D1" w:rsidRDefault="00940934" w:rsidP="00940934">
      <w:pPr>
        <w:spacing w:line="276" w:lineRule="auto"/>
        <w:rPr>
          <w:lang w:eastAsia="en-AU"/>
        </w:rPr>
      </w:pPr>
      <w:r w:rsidRPr="004E40D1">
        <w:rPr>
          <w:lang w:eastAsia="en-AU"/>
        </w:rPr>
        <w:t>1</w:t>
      </w:r>
      <w:r>
        <w:rPr>
          <w:lang w:eastAsia="en-AU"/>
        </w:rPr>
        <w:t xml:space="preserve">. </w:t>
      </w:r>
      <w:r w:rsidRPr="004E40D1">
        <w:rPr>
          <w:lang w:eastAsia="en-AU"/>
        </w:rPr>
        <w:t>Remove excess liquid from the slides while keeping the slides locked in the ACD EZ-Batch Slide Holder. Insert the slide holder into the HybEZ Humidity Control Tray.</w:t>
      </w:r>
    </w:p>
    <w:p w14:paraId="4C6B2E49" w14:textId="77777777" w:rsidR="00940934" w:rsidRPr="004E40D1" w:rsidRDefault="00940934" w:rsidP="00940934">
      <w:pPr>
        <w:spacing w:line="276" w:lineRule="auto"/>
        <w:rPr>
          <w:lang w:eastAsia="en-AU"/>
        </w:rPr>
      </w:pPr>
      <w:r w:rsidRPr="004E40D1">
        <w:rPr>
          <w:lang w:eastAsia="en-AU"/>
        </w:rPr>
        <w:t>2</w:t>
      </w:r>
      <w:r>
        <w:rPr>
          <w:lang w:eastAsia="en-AU"/>
        </w:rPr>
        <w:t xml:space="preserve">. </w:t>
      </w:r>
      <w:r w:rsidRPr="004E40D1">
        <w:rPr>
          <w:lang w:eastAsia="en-AU"/>
        </w:rPr>
        <w:t>Add enough freshly prepared 5% FFPE reagent to entirely cover each section.</w:t>
      </w:r>
    </w:p>
    <w:p w14:paraId="46DB88C0" w14:textId="77777777" w:rsidR="00940934" w:rsidRPr="004E40D1" w:rsidRDefault="00940934" w:rsidP="00940934">
      <w:pPr>
        <w:spacing w:line="276" w:lineRule="auto"/>
        <w:rPr>
          <w:lang w:eastAsia="en-AU"/>
        </w:rPr>
      </w:pPr>
      <w:r w:rsidRPr="004E40D1">
        <w:rPr>
          <w:lang w:eastAsia="en-AU"/>
        </w:rPr>
        <w:t>3</w:t>
      </w:r>
      <w:r>
        <w:rPr>
          <w:lang w:eastAsia="en-AU"/>
        </w:rPr>
        <w:t xml:space="preserve">. </w:t>
      </w:r>
      <w:r w:rsidRPr="004E40D1">
        <w:rPr>
          <w:lang w:eastAsia="en-AU"/>
        </w:rPr>
        <w:t>Close the tray and incubate for 30 min at RT.</w:t>
      </w:r>
    </w:p>
    <w:p w14:paraId="6F1A0C9B" w14:textId="77777777" w:rsidR="00940934" w:rsidRPr="004E40D1" w:rsidRDefault="00940934" w:rsidP="00940934">
      <w:pPr>
        <w:spacing w:line="276" w:lineRule="auto"/>
        <w:rPr>
          <w:lang w:eastAsia="en-AU"/>
        </w:rPr>
      </w:pPr>
      <w:r w:rsidRPr="004E40D1">
        <w:rPr>
          <w:lang w:eastAsia="en-AU"/>
        </w:rPr>
        <w:t>4</w:t>
      </w:r>
      <w:r>
        <w:rPr>
          <w:lang w:eastAsia="en-AU"/>
        </w:rPr>
        <w:t xml:space="preserve">. </w:t>
      </w:r>
      <w:r w:rsidRPr="004E40D1">
        <w:rPr>
          <w:lang w:eastAsia="en-AU"/>
        </w:rPr>
        <w:t>Pour at least 200 mL 1X Wash Buffer into the transparent ACD EZ-Batch Wash Tray.</w:t>
      </w:r>
    </w:p>
    <w:p w14:paraId="556294DD" w14:textId="77777777" w:rsidR="00940934" w:rsidRPr="004E40D1" w:rsidRDefault="00940934" w:rsidP="00940934">
      <w:pPr>
        <w:spacing w:line="276" w:lineRule="auto"/>
        <w:rPr>
          <w:lang w:eastAsia="en-AU"/>
        </w:rPr>
      </w:pPr>
      <w:r w:rsidRPr="004E40D1">
        <w:rPr>
          <w:lang w:eastAsia="en-AU"/>
        </w:rPr>
        <w:t>5</w:t>
      </w:r>
      <w:r>
        <w:rPr>
          <w:lang w:eastAsia="en-AU"/>
        </w:rPr>
        <w:t xml:space="preserve">. </w:t>
      </w:r>
      <w:r w:rsidRPr="004E40D1">
        <w:rPr>
          <w:lang w:eastAsia="en-AU"/>
        </w:rPr>
        <w:t>Place the ACD EZ-Batch Slide Holder into the wash tray, and wash the slides for 2 min at RT.</w:t>
      </w:r>
    </w:p>
    <w:p w14:paraId="41F5B42F" w14:textId="77777777" w:rsidR="00940934" w:rsidRDefault="00940934" w:rsidP="00940934">
      <w:pPr>
        <w:spacing w:line="276" w:lineRule="auto"/>
        <w:rPr>
          <w:lang w:eastAsia="en-AU"/>
        </w:rPr>
      </w:pPr>
      <w:r w:rsidRPr="004E40D1">
        <w:rPr>
          <w:lang w:eastAsia="en-AU"/>
        </w:rPr>
        <w:t>6</w:t>
      </w:r>
      <w:r>
        <w:rPr>
          <w:lang w:eastAsia="en-AU"/>
        </w:rPr>
        <w:t xml:space="preserve">. </w:t>
      </w:r>
      <w:r w:rsidRPr="004E40D1">
        <w:rPr>
          <w:lang w:eastAsia="en-AU"/>
        </w:rPr>
        <w:t>Repeat the wash step with fresh 1X Wash Buffer for 2 min at RT.</w:t>
      </w:r>
    </w:p>
    <w:p w14:paraId="0A0E3702" w14:textId="455BEA22" w:rsidR="00940934" w:rsidRDefault="00940934" w:rsidP="00940934">
      <w:pPr>
        <w:pStyle w:val="Heading2"/>
      </w:pPr>
      <w:r w:rsidRPr="00EF6035">
        <w:t xml:space="preserve">Step </w:t>
      </w:r>
      <w:r>
        <w:t>1</w:t>
      </w:r>
      <w:r w:rsidR="00570F75">
        <w:t>8</w:t>
      </w:r>
      <w:r>
        <w:t xml:space="preserve"> </w:t>
      </w:r>
      <w:r w:rsidRPr="003C4589">
        <w:t>Hybridize RNAscope HiPlex Fluoro T</w:t>
      </w:r>
      <w:r w:rsidR="0072578C">
        <w:t>5</w:t>
      </w:r>
      <w:r w:rsidRPr="003C4589">
        <w:t>–T</w:t>
      </w:r>
      <w:r w:rsidR="0072578C">
        <w:t>8</w:t>
      </w:r>
      <w:r w:rsidRPr="003C4589">
        <w:t xml:space="preserve"> v2</w:t>
      </w:r>
      <w:r w:rsidR="00E16643">
        <w:t xml:space="preserve"> </w:t>
      </w:r>
      <w:r w:rsidR="00E16643">
        <w:t>(25min)</w:t>
      </w:r>
    </w:p>
    <w:p w14:paraId="5E610996" w14:textId="77777777" w:rsidR="00940934" w:rsidRDefault="00940934" w:rsidP="00940934">
      <w:pPr>
        <w:spacing w:line="276" w:lineRule="auto"/>
      </w:pPr>
      <w:r>
        <w:t>1. Remove excess liquid from the slides while keeping the slides locked in the ACD EZ-Batch Slide Holder. Insert the slide holder into the HybEZ Humidity Control Tray.</w:t>
      </w:r>
    </w:p>
    <w:p w14:paraId="4BB9B2BB" w14:textId="77777777" w:rsidR="00940934" w:rsidRDefault="00940934" w:rsidP="00940934">
      <w:pPr>
        <w:spacing w:line="276" w:lineRule="auto"/>
      </w:pPr>
      <w:r>
        <w:t>2. Add enough RNAscope HiPlex Fluoro T1–T4 to entirely cover each section.</w:t>
      </w:r>
    </w:p>
    <w:p w14:paraId="2E0A97B6" w14:textId="77777777" w:rsidR="00940934" w:rsidRDefault="00940934" w:rsidP="00940934">
      <w:pPr>
        <w:spacing w:line="276" w:lineRule="auto"/>
      </w:pPr>
      <w:r>
        <w:lastRenderedPageBreak/>
        <w:t>3. Close the tray and insert into the HybEZ Oven for 15 MIN at 40°C.</w:t>
      </w:r>
    </w:p>
    <w:p w14:paraId="676AEA8B" w14:textId="77777777" w:rsidR="00940934" w:rsidRDefault="00940934" w:rsidP="00940934">
      <w:pPr>
        <w:spacing w:line="276" w:lineRule="auto"/>
      </w:pPr>
      <w:r>
        <w:t>4. Remove the tray from the oven and remove the slide holder.</w:t>
      </w:r>
    </w:p>
    <w:p w14:paraId="0BB4D700" w14:textId="77777777" w:rsidR="00940934" w:rsidRDefault="00940934" w:rsidP="00940934">
      <w:pPr>
        <w:spacing w:line="276" w:lineRule="auto"/>
      </w:pPr>
      <w:r>
        <w:t>5. Pour at least 200 mL 1X Wash Buffer into the transparent ACD EZ-BatchWash Tray.</w:t>
      </w:r>
    </w:p>
    <w:p w14:paraId="33A8E22F" w14:textId="77777777" w:rsidR="00940934" w:rsidRDefault="00940934" w:rsidP="00940934">
      <w:pPr>
        <w:spacing w:line="276" w:lineRule="auto"/>
      </w:pPr>
      <w:r>
        <w:t>6. Place the ACD EZ-Batch Slide Holder into the wash tray, and wash the slides for 2 MIN at RT.</w:t>
      </w:r>
    </w:p>
    <w:p w14:paraId="70F9EDFA" w14:textId="77777777" w:rsidR="00940934" w:rsidRDefault="00940934" w:rsidP="00940934">
      <w:pPr>
        <w:spacing w:line="276" w:lineRule="auto"/>
      </w:pPr>
      <w:r>
        <w:t>7. Repeat the wash step with fresh 1X Wash Buffer for 2 MIN at RT.</w:t>
      </w:r>
    </w:p>
    <w:p w14:paraId="3F2B85E8" w14:textId="7CAD6BEA" w:rsidR="00940934" w:rsidRDefault="00940934" w:rsidP="00940934">
      <w:pPr>
        <w:pStyle w:val="Heading2"/>
      </w:pPr>
      <w:r w:rsidRPr="00EF6035">
        <w:t xml:space="preserve">Step </w:t>
      </w:r>
      <w:r>
        <w:t>1</w:t>
      </w:r>
      <w:r w:rsidR="00570F75">
        <w:t>9</w:t>
      </w:r>
      <w:r>
        <w:t xml:space="preserve"> </w:t>
      </w:r>
      <w:r w:rsidRPr="00780CD9">
        <w:t>Counterstain and mount the slides</w:t>
      </w:r>
      <w:r w:rsidR="00E16643">
        <w:t xml:space="preserve"> (2min)</w:t>
      </w:r>
    </w:p>
    <w:p w14:paraId="03BCF951" w14:textId="77777777" w:rsidR="00940934" w:rsidRDefault="00940934" w:rsidP="00940934">
      <w:pPr>
        <w:spacing w:line="276" w:lineRule="auto"/>
      </w:pPr>
      <w:r>
        <w:t>1. Remove excess liquid from the slides and add ~4 drops of DAPI to each section.</w:t>
      </w:r>
    </w:p>
    <w:p w14:paraId="03B53859" w14:textId="77777777" w:rsidR="00940934" w:rsidRDefault="00940934" w:rsidP="00940934">
      <w:pPr>
        <w:spacing w:line="276" w:lineRule="auto"/>
      </w:pPr>
      <w:r>
        <w:t>2. Incubate for 30 SEC at RT.</w:t>
      </w:r>
    </w:p>
    <w:p w14:paraId="5A3F7058" w14:textId="77777777" w:rsidR="00940934" w:rsidRDefault="00940934" w:rsidP="00940934">
      <w:pPr>
        <w:spacing w:line="276" w:lineRule="auto"/>
      </w:pPr>
      <w:r>
        <w:t>3. Remove DAPI from slides and immediately place 1–2 drops of the ProLong Gold Antifade Mountant onto each section.</w:t>
      </w:r>
    </w:p>
    <w:p w14:paraId="4EC5BAC8" w14:textId="77777777" w:rsidR="00940934" w:rsidRDefault="00940934" w:rsidP="00940934">
      <w:pPr>
        <w:spacing w:line="276" w:lineRule="auto"/>
      </w:pPr>
      <w:r>
        <w:t>4. Carefully place a coverslip over each tissue section. Avoid trapping air bubbles. Store slides in the dark at 2–8°C.</w:t>
      </w:r>
    </w:p>
    <w:p w14:paraId="129B6A31" w14:textId="77777777" w:rsidR="00940934" w:rsidRPr="00C4061C" w:rsidRDefault="00940934" w:rsidP="00940934">
      <w:pPr>
        <w:spacing w:line="276" w:lineRule="auto"/>
      </w:pPr>
      <w:r>
        <w:t>Note: Store slides in the dark at 2–8°C before and after imaging. To the extent possible, it is ideal to keep slides cool while imaging to slow mountant curing process. As mountant cures, autofluorescence may increase and subsequent removal of coverslips will take longer. Preventing the slides from completely curing can shorten the assay running time and help to preserve tissue morphology throughout different rounds. When possible, imaging slides within 30 MIN of mounting is ideal.</w:t>
      </w:r>
    </w:p>
    <w:p w14:paraId="22B96401" w14:textId="39AB11E7" w:rsidR="00570F75" w:rsidRDefault="00570F75" w:rsidP="00570F75">
      <w:pPr>
        <w:pStyle w:val="Heading2"/>
      </w:pPr>
      <w:r w:rsidRPr="00EF6035">
        <w:t xml:space="preserve">Step </w:t>
      </w:r>
      <w:r>
        <w:t>20 I</w:t>
      </w:r>
      <w:r w:rsidR="00BF381C">
        <w:t>mage the slides for Round 2</w:t>
      </w:r>
      <w:r w:rsidR="00E16643">
        <w:t xml:space="preserve"> </w:t>
      </w:r>
      <w:r w:rsidR="00E16643">
        <w:t>(the duration varies depending on the microscope setup)</w:t>
      </w:r>
    </w:p>
    <w:p w14:paraId="54FDD19A" w14:textId="129579A7" w:rsidR="00BF381C" w:rsidRDefault="006F17FF" w:rsidP="006F17FF">
      <w:pPr>
        <w:spacing w:line="276" w:lineRule="auto"/>
      </w:pPr>
      <w:r w:rsidRPr="006F17FF">
        <w:t>1</w:t>
      </w:r>
      <w:r>
        <w:t xml:space="preserve">. </w:t>
      </w:r>
      <w:r w:rsidRPr="006F17FF">
        <w:t xml:space="preserve">Image the slides with the same method described </w:t>
      </w:r>
      <w:r>
        <w:t xml:space="preserve">at step 15 </w:t>
      </w:r>
      <w:r w:rsidRPr="006F17FF">
        <w:t xml:space="preserve">Image the slides for Round </w:t>
      </w:r>
      <w:r w:rsidR="00311A05">
        <w:t>2</w:t>
      </w:r>
      <w:r w:rsidRPr="006F17FF">
        <w:t>.</w:t>
      </w:r>
    </w:p>
    <w:p w14:paraId="340836B9" w14:textId="3AA87AFC" w:rsidR="00D6218A" w:rsidRPr="00083B31" w:rsidRDefault="00212703" w:rsidP="00D6218A">
      <w:pPr>
        <w:spacing w:line="276" w:lineRule="auto"/>
      </w:pPr>
      <w:r>
        <w:t xml:space="preserve">2. Store the slides in 4X SSC buffer and leave at RT. </w:t>
      </w:r>
    </w:p>
    <w:p w14:paraId="3F489265" w14:textId="75D03E83" w:rsidR="00083B31" w:rsidRDefault="00083B31" w:rsidP="00083B31">
      <w:pPr>
        <w:pStyle w:val="Heading1"/>
        <w:spacing w:line="276" w:lineRule="auto"/>
        <w:rPr>
          <w:sz w:val="28"/>
          <w:szCs w:val="28"/>
        </w:rPr>
      </w:pPr>
      <w:r w:rsidRPr="00487ABF">
        <w:rPr>
          <w:sz w:val="28"/>
          <w:szCs w:val="28"/>
        </w:rPr>
        <w:t xml:space="preserve">Day </w:t>
      </w:r>
      <w:r>
        <w:rPr>
          <w:sz w:val="28"/>
          <w:szCs w:val="28"/>
        </w:rPr>
        <w:t>5</w:t>
      </w:r>
    </w:p>
    <w:p w14:paraId="221B5789" w14:textId="151F8B1A" w:rsidR="00083B31" w:rsidRDefault="00083B31" w:rsidP="00083B31">
      <w:pPr>
        <w:pStyle w:val="Heading2"/>
        <w:rPr>
          <w:b w:val="0"/>
          <w:bCs/>
          <w:lang w:eastAsia="en-AU"/>
        </w:rPr>
      </w:pPr>
      <w:r w:rsidRPr="00EF6035">
        <w:t xml:space="preserve">Step </w:t>
      </w:r>
      <w:r>
        <w:t xml:space="preserve">21 </w:t>
      </w:r>
      <w:r w:rsidRPr="00C24A38">
        <w:t>Cleave the fluorophores</w:t>
      </w:r>
      <w:r w:rsidR="00443882">
        <w:t xml:space="preserve"> (50min)</w:t>
      </w:r>
    </w:p>
    <w:p w14:paraId="0DF9D640" w14:textId="024547E2" w:rsidR="00083B31" w:rsidRDefault="00083B31" w:rsidP="00083B31">
      <w:pPr>
        <w:spacing w:line="276" w:lineRule="auto"/>
      </w:pPr>
      <w:r w:rsidRPr="00745B06">
        <w:t>1</w:t>
      </w:r>
      <w:r>
        <w:t xml:space="preserve">. </w:t>
      </w:r>
      <w:r w:rsidR="0072578C">
        <w:t>Place</w:t>
      </w:r>
      <w:r w:rsidRPr="00784B9F">
        <w:t xml:space="preserve"> RNAscope HiPlex Fluoro T</w:t>
      </w:r>
      <w:r w:rsidR="0072578C">
        <w:t>9</w:t>
      </w:r>
      <w:r w:rsidRPr="00784B9F">
        <w:t>–T</w:t>
      </w:r>
      <w:r w:rsidR="0072578C">
        <w:t>12</w:t>
      </w:r>
      <w:r w:rsidRPr="00784B9F">
        <w:t xml:space="preserve"> v2 reagents at RT. Place the humidity tray inside of the HybEZ oven and prewarm the oven at 40C</w:t>
      </w:r>
      <w:r>
        <w:t>.</w:t>
      </w:r>
    </w:p>
    <w:p w14:paraId="449D008F" w14:textId="77777777" w:rsidR="00083B31" w:rsidRPr="00745B06" w:rsidRDefault="00083B31" w:rsidP="00083B31">
      <w:pPr>
        <w:spacing w:line="276" w:lineRule="auto"/>
      </w:pPr>
      <w:r>
        <w:t xml:space="preserve">2. </w:t>
      </w:r>
      <w:r w:rsidRPr="00745B06">
        <w:t>Gently remove each coverslip.</w:t>
      </w:r>
      <w:r>
        <w:t xml:space="preserve"> </w:t>
      </w:r>
      <w:r w:rsidRPr="00745B06">
        <w:t>Once the coverslips have been removed, briefly wash the slides once in 4X SSC.</w:t>
      </w:r>
    </w:p>
    <w:p w14:paraId="562B4756" w14:textId="77777777" w:rsidR="00083B31" w:rsidRPr="00745B06" w:rsidRDefault="00083B31" w:rsidP="00083B31">
      <w:pPr>
        <w:spacing w:line="276" w:lineRule="auto"/>
      </w:pPr>
      <w:r>
        <w:t xml:space="preserve">3. </w:t>
      </w:r>
      <w:r w:rsidRPr="00745B06">
        <w:t>Break open a FRESH glass ampoule of provided Cleaving Stock Solution v2.</w:t>
      </w:r>
    </w:p>
    <w:p w14:paraId="555CA2D4" w14:textId="77777777" w:rsidR="00083B31" w:rsidRPr="00745B06" w:rsidRDefault="00083B31" w:rsidP="00083B31">
      <w:pPr>
        <w:spacing w:line="276" w:lineRule="auto"/>
      </w:pPr>
      <w:r>
        <w:t xml:space="preserve">4. </w:t>
      </w:r>
      <w:r w:rsidRPr="00745B06">
        <w:t>Prepare a 10% cleaving solution v2 by diluting with 4X SSC.</w:t>
      </w:r>
    </w:p>
    <w:p w14:paraId="5DDF9121" w14:textId="77777777" w:rsidR="00083B31" w:rsidRPr="00745B06" w:rsidRDefault="00083B31" w:rsidP="00083B31">
      <w:pPr>
        <w:spacing w:line="276" w:lineRule="auto"/>
      </w:pPr>
      <w:r w:rsidRPr="00745B06">
        <w:t>Note: Due to oxidation, do not use the Cleaving Stock Solution v2 more than once. Use only 4X SSC to make 10% cleaving solution v2.</w:t>
      </w:r>
    </w:p>
    <w:p w14:paraId="64CF9154" w14:textId="77777777" w:rsidR="00083B31" w:rsidRPr="00745B06" w:rsidRDefault="00083B31" w:rsidP="00083B31">
      <w:pPr>
        <w:spacing w:line="276" w:lineRule="auto"/>
      </w:pPr>
      <w:r>
        <w:t xml:space="preserve">5. </w:t>
      </w:r>
      <w:r w:rsidRPr="00745B06">
        <w:t>Load the slides in the ACD EZ-Batch Slide Holder.</w:t>
      </w:r>
    </w:p>
    <w:p w14:paraId="0A072467" w14:textId="77777777" w:rsidR="00083B31" w:rsidRPr="00745B06" w:rsidRDefault="00083B31" w:rsidP="00083B31">
      <w:pPr>
        <w:spacing w:line="276" w:lineRule="auto"/>
      </w:pPr>
      <w:r>
        <w:t xml:space="preserve">6. </w:t>
      </w:r>
      <w:r w:rsidRPr="00745B06">
        <w:t>Remove excess liquid from the slides while keeping them locked in the ACD EZ-Batch Slide Holder. Insert the slide holder into the HybEZ Humidity Control Tray.</w:t>
      </w:r>
    </w:p>
    <w:p w14:paraId="4F0C3193" w14:textId="77777777" w:rsidR="00083B31" w:rsidRPr="00745B06" w:rsidRDefault="00083B31" w:rsidP="00083B31">
      <w:pPr>
        <w:spacing w:line="276" w:lineRule="auto"/>
      </w:pPr>
      <w:r>
        <w:t xml:space="preserve">7. </w:t>
      </w:r>
      <w:r w:rsidRPr="00745B06">
        <w:t>Apply enough freshly prepared 10% cleaving solution v2 to entirely cover each section.</w:t>
      </w:r>
    </w:p>
    <w:p w14:paraId="21D6AA0C" w14:textId="77777777" w:rsidR="00083B31" w:rsidRPr="00745B06" w:rsidRDefault="00083B31" w:rsidP="00083B31">
      <w:pPr>
        <w:spacing w:line="276" w:lineRule="auto"/>
      </w:pPr>
      <w:r>
        <w:t xml:space="preserve">8. </w:t>
      </w:r>
      <w:r w:rsidRPr="00745B06">
        <w:t>Close the tray and incubate for 15 MIN at RT.</w:t>
      </w:r>
    </w:p>
    <w:p w14:paraId="43465970" w14:textId="77777777" w:rsidR="00083B31" w:rsidRPr="00745B06" w:rsidRDefault="00083B31" w:rsidP="00083B31">
      <w:pPr>
        <w:spacing w:line="276" w:lineRule="auto"/>
      </w:pPr>
      <w:r>
        <w:t xml:space="preserve">9. </w:t>
      </w:r>
      <w:r w:rsidRPr="00745B06">
        <w:t>Pour at least 200 mL PBST (0.5% Tween) into the transparent ACD EZ-Batch Wash Tray.</w:t>
      </w:r>
    </w:p>
    <w:p w14:paraId="7CE1F7AC" w14:textId="77777777" w:rsidR="00083B31" w:rsidRPr="00745B06" w:rsidRDefault="00083B31" w:rsidP="00083B31">
      <w:pPr>
        <w:spacing w:line="276" w:lineRule="auto"/>
      </w:pPr>
      <w:r w:rsidRPr="00745B06">
        <w:t>1</w:t>
      </w:r>
      <w:r>
        <w:t xml:space="preserve">0. </w:t>
      </w:r>
      <w:r w:rsidRPr="00745B06">
        <w:t>Remove the slide holder from the tray.</w:t>
      </w:r>
    </w:p>
    <w:p w14:paraId="03E78776" w14:textId="77777777" w:rsidR="00083B31" w:rsidRPr="00745B06" w:rsidRDefault="00083B31" w:rsidP="00083B31">
      <w:pPr>
        <w:spacing w:line="276" w:lineRule="auto"/>
      </w:pPr>
      <w:r w:rsidRPr="00745B06">
        <w:t>1</w:t>
      </w:r>
      <w:r>
        <w:t xml:space="preserve">1. </w:t>
      </w:r>
      <w:r w:rsidRPr="00745B06">
        <w:t>Place the slide holder into the wash tray and wash the slides for 2 MIN at RT.</w:t>
      </w:r>
    </w:p>
    <w:p w14:paraId="644464A6" w14:textId="77777777" w:rsidR="00083B31" w:rsidRPr="00745B06" w:rsidRDefault="00083B31" w:rsidP="00083B31">
      <w:pPr>
        <w:spacing w:line="276" w:lineRule="auto"/>
      </w:pPr>
      <w:r w:rsidRPr="00745B06">
        <w:t>1</w:t>
      </w:r>
      <w:r>
        <w:t xml:space="preserve">2. </w:t>
      </w:r>
      <w:r w:rsidRPr="00745B06">
        <w:t>Repeat the wash step one more time with fresh PBST (0.5% Tween) for 2 MIN at RT.</w:t>
      </w:r>
    </w:p>
    <w:p w14:paraId="2ED629A5" w14:textId="77777777" w:rsidR="00083B31" w:rsidRPr="00745B06" w:rsidRDefault="00083B31" w:rsidP="00083B31">
      <w:pPr>
        <w:spacing w:line="276" w:lineRule="auto"/>
      </w:pPr>
      <w:r w:rsidRPr="00745B06">
        <w:t>1</w:t>
      </w:r>
      <w:r>
        <w:t xml:space="preserve">3. </w:t>
      </w:r>
      <w:r w:rsidRPr="00745B06">
        <w:t>Repeat a second cleaving reaction starting with the following step.</w:t>
      </w:r>
    </w:p>
    <w:p w14:paraId="690863A6" w14:textId="77777777" w:rsidR="00083B31" w:rsidRPr="00745B06" w:rsidRDefault="00083B31" w:rsidP="00083B31">
      <w:pPr>
        <w:spacing w:line="276" w:lineRule="auto"/>
      </w:pPr>
      <w:r w:rsidRPr="00745B06">
        <w:t>1</w:t>
      </w:r>
      <w:r>
        <w:t xml:space="preserve">4. </w:t>
      </w:r>
      <w:r w:rsidRPr="00745B06">
        <w:t>Remove excess liquid from the slides while keeping them locked in the ACD EZ-Batch Slide Holder. Insert the slide holder into the HybEZ Humidity Control Tray.</w:t>
      </w:r>
    </w:p>
    <w:p w14:paraId="01E3C6CD" w14:textId="77777777" w:rsidR="00083B31" w:rsidRPr="00745B06" w:rsidRDefault="00083B31" w:rsidP="00083B31">
      <w:pPr>
        <w:spacing w:line="276" w:lineRule="auto"/>
      </w:pPr>
      <w:r w:rsidRPr="00745B06">
        <w:t>1</w:t>
      </w:r>
      <w:r>
        <w:t xml:space="preserve">5. </w:t>
      </w:r>
      <w:r w:rsidRPr="00745B06">
        <w:t>Apply enough 10% cleaving solution v2 to entirely cover each section.</w:t>
      </w:r>
    </w:p>
    <w:p w14:paraId="1A4E64BE" w14:textId="77777777" w:rsidR="00083B31" w:rsidRPr="00745B06" w:rsidRDefault="00083B31" w:rsidP="00083B31">
      <w:pPr>
        <w:spacing w:line="276" w:lineRule="auto"/>
      </w:pPr>
      <w:r w:rsidRPr="00745B06">
        <w:t>1</w:t>
      </w:r>
      <w:r>
        <w:t xml:space="preserve">6. </w:t>
      </w:r>
      <w:r w:rsidRPr="00745B06">
        <w:t>Close the tray and incubate for 15 MIN at RT.</w:t>
      </w:r>
    </w:p>
    <w:p w14:paraId="4C7B7E54" w14:textId="77777777" w:rsidR="00083B31" w:rsidRPr="00745B06" w:rsidRDefault="00083B31" w:rsidP="00083B31">
      <w:pPr>
        <w:spacing w:line="276" w:lineRule="auto"/>
      </w:pPr>
      <w:r w:rsidRPr="00745B06">
        <w:t>1</w:t>
      </w:r>
      <w:r>
        <w:t xml:space="preserve">7. </w:t>
      </w:r>
      <w:r w:rsidRPr="00745B06">
        <w:t>Remove the slide holder from the tray and place the tray into the HybEZ Oven to warm for the next step.</w:t>
      </w:r>
    </w:p>
    <w:p w14:paraId="38AA3AED" w14:textId="77777777" w:rsidR="00083B31" w:rsidRPr="00745B06" w:rsidRDefault="00083B31" w:rsidP="00083B31">
      <w:pPr>
        <w:spacing w:line="276" w:lineRule="auto"/>
      </w:pPr>
      <w:r>
        <w:lastRenderedPageBreak/>
        <w:t xml:space="preserve">18. </w:t>
      </w:r>
      <w:r w:rsidRPr="00745B06">
        <w:t>Pour at least 200 mL PBST (0.5% Tween) into the transparent ACD EZ-Batch Wash Tray.</w:t>
      </w:r>
    </w:p>
    <w:p w14:paraId="75A36AD7" w14:textId="77777777" w:rsidR="00083B31" w:rsidRPr="00745B06" w:rsidRDefault="00083B31" w:rsidP="00083B31">
      <w:pPr>
        <w:spacing w:line="276" w:lineRule="auto"/>
      </w:pPr>
      <w:r>
        <w:t xml:space="preserve">19. </w:t>
      </w:r>
      <w:r w:rsidRPr="00745B06">
        <w:t>Place the slide holder into the wash tray and wash the slides for 2 MIN at RT.</w:t>
      </w:r>
    </w:p>
    <w:p w14:paraId="1946A4A8" w14:textId="77777777" w:rsidR="00083B31" w:rsidRPr="00570F75" w:rsidRDefault="00083B31" w:rsidP="00083B31">
      <w:pPr>
        <w:spacing w:line="276" w:lineRule="auto"/>
      </w:pPr>
      <w:r w:rsidRPr="00745B06">
        <w:t>2</w:t>
      </w:r>
      <w:r>
        <w:t xml:space="preserve">0. </w:t>
      </w:r>
      <w:r w:rsidRPr="00745B06">
        <w:t>Repeat the wash step one more time with fresh PBST (0.5% Tween) for 2 MIN at RT.</w:t>
      </w:r>
    </w:p>
    <w:p w14:paraId="46277FE5" w14:textId="49CD1A0B" w:rsidR="00083B31" w:rsidRDefault="00083B31" w:rsidP="00083B31">
      <w:pPr>
        <w:pStyle w:val="Heading2"/>
      </w:pPr>
      <w:r w:rsidRPr="00EF6035">
        <w:t xml:space="preserve">Step </w:t>
      </w:r>
      <w:r w:rsidR="00311A05">
        <w:t>22</w:t>
      </w:r>
      <w:r>
        <w:t xml:space="preserve"> </w:t>
      </w:r>
      <w:r w:rsidRPr="005064BD">
        <w:t>Apply RNAscope HiPlex FFPE Reagent to reduce autofluorescence</w:t>
      </w:r>
      <w:r w:rsidR="00443882">
        <w:t xml:space="preserve"> (40min)</w:t>
      </w:r>
    </w:p>
    <w:p w14:paraId="74625D3D" w14:textId="77777777" w:rsidR="00083B31" w:rsidRPr="004E40D1" w:rsidRDefault="00083B31" w:rsidP="00083B31">
      <w:pPr>
        <w:spacing w:line="276" w:lineRule="auto"/>
        <w:rPr>
          <w:lang w:eastAsia="en-AU"/>
        </w:rPr>
      </w:pPr>
      <w:r w:rsidRPr="004E40D1">
        <w:rPr>
          <w:lang w:eastAsia="en-AU"/>
        </w:rPr>
        <w:t>1</w:t>
      </w:r>
      <w:r>
        <w:rPr>
          <w:lang w:eastAsia="en-AU"/>
        </w:rPr>
        <w:t xml:space="preserve">. </w:t>
      </w:r>
      <w:r w:rsidRPr="004E40D1">
        <w:rPr>
          <w:lang w:eastAsia="en-AU"/>
        </w:rPr>
        <w:t>Remove excess liquid from the slides while keeping the slides locked in the ACD EZ-Batch Slide Holder. Insert the slide holder into the HybEZ Humidity Control Tray.</w:t>
      </w:r>
    </w:p>
    <w:p w14:paraId="7C9FE052" w14:textId="77777777" w:rsidR="00083B31" w:rsidRPr="004E40D1" w:rsidRDefault="00083B31" w:rsidP="00083B31">
      <w:pPr>
        <w:spacing w:line="276" w:lineRule="auto"/>
        <w:rPr>
          <w:lang w:eastAsia="en-AU"/>
        </w:rPr>
      </w:pPr>
      <w:r w:rsidRPr="004E40D1">
        <w:rPr>
          <w:lang w:eastAsia="en-AU"/>
        </w:rPr>
        <w:t>2</w:t>
      </w:r>
      <w:r>
        <w:rPr>
          <w:lang w:eastAsia="en-AU"/>
        </w:rPr>
        <w:t xml:space="preserve">. </w:t>
      </w:r>
      <w:r w:rsidRPr="004E40D1">
        <w:rPr>
          <w:lang w:eastAsia="en-AU"/>
        </w:rPr>
        <w:t>Add enough freshly prepared 5% FFPE reagent to entirely cover each section.</w:t>
      </w:r>
    </w:p>
    <w:p w14:paraId="1C6DB10A" w14:textId="77777777" w:rsidR="00083B31" w:rsidRPr="004E40D1" w:rsidRDefault="00083B31" w:rsidP="00083B31">
      <w:pPr>
        <w:spacing w:line="276" w:lineRule="auto"/>
        <w:rPr>
          <w:lang w:eastAsia="en-AU"/>
        </w:rPr>
      </w:pPr>
      <w:r w:rsidRPr="004E40D1">
        <w:rPr>
          <w:lang w:eastAsia="en-AU"/>
        </w:rPr>
        <w:t>3</w:t>
      </w:r>
      <w:r>
        <w:rPr>
          <w:lang w:eastAsia="en-AU"/>
        </w:rPr>
        <w:t xml:space="preserve">. </w:t>
      </w:r>
      <w:r w:rsidRPr="004E40D1">
        <w:rPr>
          <w:lang w:eastAsia="en-AU"/>
        </w:rPr>
        <w:t>Close the tray and incubate for 30 min at RT.</w:t>
      </w:r>
    </w:p>
    <w:p w14:paraId="372D7ADD" w14:textId="77777777" w:rsidR="00083B31" w:rsidRPr="004E40D1" w:rsidRDefault="00083B31" w:rsidP="00083B31">
      <w:pPr>
        <w:spacing w:line="276" w:lineRule="auto"/>
        <w:rPr>
          <w:lang w:eastAsia="en-AU"/>
        </w:rPr>
      </w:pPr>
      <w:r w:rsidRPr="004E40D1">
        <w:rPr>
          <w:lang w:eastAsia="en-AU"/>
        </w:rPr>
        <w:t>4</w:t>
      </w:r>
      <w:r>
        <w:rPr>
          <w:lang w:eastAsia="en-AU"/>
        </w:rPr>
        <w:t xml:space="preserve">. </w:t>
      </w:r>
      <w:r w:rsidRPr="004E40D1">
        <w:rPr>
          <w:lang w:eastAsia="en-AU"/>
        </w:rPr>
        <w:t>Pour at least 200 mL 1X Wash Buffer into the transparent ACD EZ-Batch Wash Tray.</w:t>
      </w:r>
    </w:p>
    <w:p w14:paraId="66CF4CE5" w14:textId="77777777" w:rsidR="00083B31" w:rsidRPr="004E40D1" w:rsidRDefault="00083B31" w:rsidP="00083B31">
      <w:pPr>
        <w:spacing w:line="276" w:lineRule="auto"/>
        <w:rPr>
          <w:lang w:eastAsia="en-AU"/>
        </w:rPr>
      </w:pPr>
      <w:r w:rsidRPr="004E40D1">
        <w:rPr>
          <w:lang w:eastAsia="en-AU"/>
        </w:rPr>
        <w:t>5</w:t>
      </w:r>
      <w:r>
        <w:rPr>
          <w:lang w:eastAsia="en-AU"/>
        </w:rPr>
        <w:t xml:space="preserve">. </w:t>
      </w:r>
      <w:r w:rsidRPr="004E40D1">
        <w:rPr>
          <w:lang w:eastAsia="en-AU"/>
        </w:rPr>
        <w:t>Place the ACD EZ-Batch Slide Holder into the wash tray, and wash the slides for 2 min at RT.</w:t>
      </w:r>
    </w:p>
    <w:p w14:paraId="39C5DA83" w14:textId="77777777" w:rsidR="00083B31" w:rsidRDefault="00083B31" w:rsidP="00083B31">
      <w:pPr>
        <w:spacing w:line="276" w:lineRule="auto"/>
        <w:rPr>
          <w:lang w:eastAsia="en-AU"/>
        </w:rPr>
      </w:pPr>
      <w:r w:rsidRPr="004E40D1">
        <w:rPr>
          <w:lang w:eastAsia="en-AU"/>
        </w:rPr>
        <w:t>6</w:t>
      </w:r>
      <w:r>
        <w:rPr>
          <w:lang w:eastAsia="en-AU"/>
        </w:rPr>
        <w:t xml:space="preserve">. </w:t>
      </w:r>
      <w:r w:rsidRPr="004E40D1">
        <w:rPr>
          <w:lang w:eastAsia="en-AU"/>
        </w:rPr>
        <w:t>Repeat the wash step with fresh 1X Wash Buffer for 2 min at RT.</w:t>
      </w:r>
    </w:p>
    <w:p w14:paraId="765CADF3" w14:textId="479C6D1B" w:rsidR="00083B31" w:rsidRDefault="00083B31" w:rsidP="00083B31">
      <w:pPr>
        <w:pStyle w:val="Heading2"/>
      </w:pPr>
      <w:r w:rsidRPr="00EF6035">
        <w:t xml:space="preserve">Step </w:t>
      </w:r>
      <w:r w:rsidR="00311A05">
        <w:t>23</w:t>
      </w:r>
      <w:r>
        <w:t xml:space="preserve"> </w:t>
      </w:r>
      <w:r w:rsidRPr="003C4589">
        <w:t>Hybridize RNAscope HiPlex Fluoro T</w:t>
      </w:r>
      <w:r w:rsidR="0072578C">
        <w:t>9</w:t>
      </w:r>
      <w:r w:rsidRPr="003C4589">
        <w:t>–T</w:t>
      </w:r>
      <w:r w:rsidR="0072578C">
        <w:t>12</w:t>
      </w:r>
      <w:r w:rsidRPr="003C4589">
        <w:t xml:space="preserve"> v2</w:t>
      </w:r>
      <w:r w:rsidR="00443882">
        <w:t xml:space="preserve"> (25min)</w:t>
      </w:r>
    </w:p>
    <w:p w14:paraId="5C8A45BA" w14:textId="77777777" w:rsidR="00083B31" w:rsidRDefault="00083B31" w:rsidP="00083B31">
      <w:pPr>
        <w:spacing w:line="276" w:lineRule="auto"/>
      </w:pPr>
      <w:r>
        <w:t>1. Remove excess liquid from the slides while keeping the slides locked in the ACD EZ-Batch Slide Holder. Insert the slide holder into the HybEZ Humidity Control Tray.</w:t>
      </w:r>
    </w:p>
    <w:p w14:paraId="3FA1D38D" w14:textId="4D27DDA4" w:rsidR="00083B31" w:rsidRDefault="00083B31" w:rsidP="00083B31">
      <w:pPr>
        <w:spacing w:line="276" w:lineRule="auto"/>
      </w:pPr>
      <w:r>
        <w:t>2. Add enough RNAscope HiPlex Fluoro T</w:t>
      </w:r>
      <w:r w:rsidR="00AA59BE">
        <w:t>9</w:t>
      </w:r>
      <w:r>
        <w:t>–T</w:t>
      </w:r>
      <w:r w:rsidR="00AA59BE">
        <w:t>12</w:t>
      </w:r>
      <w:r>
        <w:t xml:space="preserve"> to entirely cover each section.</w:t>
      </w:r>
    </w:p>
    <w:p w14:paraId="3E3DA00A" w14:textId="77777777" w:rsidR="00083B31" w:rsidRDefault="00083B31" w:rsidP="00083B31">
      <w:pPr>
        <w:spacing w:line="276" w:lineRule="auto"/>
      </w:pPr>
      <w:r>
        <w:t>3. Close the tray and insert into the HybEZ Oven for 15 MIN at 40°C.</w:t>
      </w:r>
    </w:p>
    <w:p w14:paraId="5D3174FA" w14:textId="77777777" w:rsidR="00083B31" w:rsidRDefault="00083B31" w:rsidP="00083B31">
      <w:pPr>
        <w:spacing w:line="276" w:lineRule="auto"/>
      </w:pPr>
      <w:r>
        <w:t>4. Remove the tray from the oven and remove the slide holder.</w:t>
      </w:r>
    </w:p>
    <w:p w14:paraId="4D617063" w14:textId="77777777" w:rsidR="00083B31" w:rsidRDefault="00083B31" w:rsidP="00083B31">
      <w:pPr>
        <w:spacing w:line="276" w:lineRule="auto"/>
      </w:pPr>
      <w:r>
        <w:t>5. Pour at least 200 mL 1X Wash Buffer into the transparent ACD EZ-BatchWash Tray.</w:t>
      </w:r>
    </w:p>
    <w:p w14:paraId="2E217070" w14:textId="77777777" w:rsidR="00083B31" w:rsidRDefault="00083B31" w:rsidP="00083B31">
      <w:pPr>
        <w:spacing w:line="276" w:lineRule="auto"/>
      </w:pPr>
      <w:r>
        <w:t>6. Place the ACD EZ-Batch Slide Holder into the wash tray, and wash the slides for 2 MIN at RT.</w:t>
      </w:r>
    </w:p>
    <w:p w14:paraId="53E356CC" w14:textId="77777777" w:rsidR="00083B31" w:rsidRDefault="00083B31" w:rsidP="00083B31">
      <w:pPr>
        <w:spacing w:line="276" w:lineRule="auto"/>
      </w:pPr>
      <w:r>
        <w:t>7. Repeat the wash step with fresh 1X Wash Buffer for 2 MIN at RT.</w:t>
      </w:r>
    </w:p>
    <w:p w14:paraId="5385AF58" w14:textId="4096FEE0" w:rsidR="00083B31" w:rsidRDefault="00083B31" w:rsidP="00083B31">
      <w:pPr>
        <w:pStyle w:val="Heading2"/>
      </w:pPr>
      <w:r w:rsidRPr="00EF6035">
        <w:t xml:space="preserve">Step </w:t>
      </w:r>
      <w:r w:rsidR="00311A05">
        <w:t>24</w:t>
      </w:r>
      <w:r>
        <w:t xml:space="preserve"> </w:t>
      </w:r>
      <w:r w:rsidRPr="00780CD9">
        <w:t>Counterstain and mount the slides</w:t>
      </w:r>
      <w:r w:rsidR="00443882">
        <w:t xml:space="preserve"> (2min)</w:t>
      </w:r>
    </w:p>
    <w:p w14:paraId="4AA497A3" w14:textId="77777777" w:rsidR="00083B31" w:rsidRDefault="00083B31" w:rsidP="00083B31">
      <w:pPr>
        <w:spacing w:line="276" w:lineRule="auto"/>
      </w:pPr>
      <w:r>
        <w:t>1. Remove excess liquid from the slides and add ~4 drops of DAPI to each section.</w:t>
      </w:r>
    </w:p>
    <w:p w14:paraId="275A2BCC" w14:textId="77777777" w:rsidR="00083B31" w:rsidRDefault="00083B31" w:rsidP="00083B31">
      <w:pPr>
        <w:spacing w:line="276" w:lineRule="auto"/>
      </w:pPr>
      <w:r>
        <w:t>2. Incubate for 30 SEC at RT.</w:t>
      </w:r>
    </w:p>
    <w:p w14:paraId="494EF3F2" w14:textId="77777777" w:rsidR="00083B31" w:rsidRDefault="00083B31" w:rsidP="00083B31">
      <w:pPr>
        <w:spacing w:line="276" w:lineRule="auto"/>
      </w:pPr>
      <w:r>
        <w:t>3. Remove DAPI from slides and immediately place 1–2 drops of the ProLong Gold Antifade Mountant onto each section.</w:t>
      </w:r>
    </w:p>
    <w:p w14:paraId="74F165A6" w14:textId="77777777" w:rsidR="00083B31" w:rsidRDefault="00083B31" w:rsidP="00083B31">
      <w:pPr>
        <w:spacing w:line="276" w:lineRule="auto"/>
      </w:pPr>
      <w:r>
        <w:t>4. Carefully place a coverslip over each tissue section. Avoid trapping air bubbles. Store slides in the dark at 2–8°C.</w:t>
      </w:r>
    </w:p>
    <w:p w14:paraId="6BD5903B" w14:textId="77777777" w:rsidR="00083B31" w:rsidRPr="00C4061C" w:rsidRDefault="00083B31" w:rsidP="00083B31">
      <w:pPr>
        <w:spacing w:line="276" w:lineRule="auto"/>
      </w:pPr>
      <w:r>
        <w:t>Note: Store slides in the dark at 2–8°C before and after imaging. To the extent possible, it is ideal to keep slides cool while imaging to slow mountant curing process. As mountant cures, autofluorescence may increase and subsequent removal of coverslips will take longer. Preventing the slides from completely curing can shorten the assay running time and help to preserve tissue morphology throughout different rounds. When possible, imaging slides within 30 MIN of mounting is ideal.</w:t>
      </w:r>
    </w:p>
    <w:p w14:paraId="7B0B1C3E" w14:textId="46127920" w:rsidR="00083B31" w:rsidRDefault="00083B31" w:rsidP="00083B31">
      <w:pPr>
        <w:pStyle w:val="Heading2"/>
      </w:pPr>
      <w:r w:rsidRPr="00EF6035">
        <w:t xml:space="preserve">Step </w:t>
      </w:r>
      <w:r>
        <w:t>2</w:t>
      </w:r>
      <w:r w:rsidR="00311A05">
        <w:t>5</w:t>
      </w:r>
      <w:r>
        <w:t xml:space="preserve"> Image the slides for Round </w:t>
      </w:r>
      <w:r w:rsidR="00311A05">
        <w:t>3</w:t>
      </w:r>
      <w:r w:rsidR="00E16643">
        <w:t xml:space="preserve"> </w:t>
      </w:r>
      <w:r w:rsidR="00E16643">
        <w:t>(the duration varies depending on the microscope setup)</w:t>
      </w:r>
    </w:p>
    <w:p w14:paraId="74477D9E" w14:textId="782C27E6" w:rsidR="00083B31" w:rsidRDefault="00083B31" w:rsidP="00311A05">
      <w:pPr>
        <w:spacing w:line="276" w:lineRule="auto"/>
      </w:pPr>
      <w:r w:rsidRPr="006F17FF">
        <w:t>1</w:t>
      </w:r>
      <w:r>
        <w:t xml:space="preserve">. </w:t>
      </w:r>
      <w:r w:rsidRPr="006F17FF">
        <w:t xml:space="preserve">Image the slides with the same method described </w:t>
      </w:r>
      <w:r>
        <w:t xml:space="preserve">at step 15 </w:t>
      </w:r>
      <w:r w:rsidRPr="006F17FF">
        <w:t xml:space="preserve">Image the slides for Round </w:t>
      </w:r>
      <w:r w:rsidR="00311A05">
        <w:t>3</w:t>
      </w:r>
      <w:r w:rsidRPr="006F17FF">
        <w:t>.</w:t>
      </w:r>
    </w:p>
    <w:p w14:paraId="4F68DA86" w14:textId="75AB036B" w:rsidR="00083B31" w:rsidRPr="00083B31" w:rsidRDefault="00083B31" w:rsidP="00311A05">
      <w:pPr>
        <w:spacing w:line="276" w:lineRule="auto"/>
      </w:pPr>
      <w:r>
        <w:t>2. Store the slides in 4X SSC buffer and leave at RT.</w:t>
      </w:r>
    </w:p>
    <w:p w14:paraId="2729F98C" w14:textId="5328FF4B" w:rsidR="00963480" w:rsidRDefault="00963480" w:rsidP="00963480">
      <w:pPr>
        <w:pStyle w:val="Heading1"/>
        <w:spacing w:line="276" w:lineRule="auto"/>
        <w:rPr>
          <w:sz w:val="28"/>
          <w:szCs w:val="28"/>
        </w:rPr>
      </w:pPr>
      <w:r w:rsidRPr="00487ABF">
        <w:rPr>
          <w:sz w:val="28"/>
          <w:szCs w:val="28"/>
        </w:rPr>
        <w:t xml:space="preserve">Day </w:t>
      </w:r>
      <w:r>
        <w:rPr>
          <w:sz w:val="28"/>
          <w:szCs w:val="28"/>
        </w:rPr>
        <w:t>6</w:t>
      </w:r>
      <w:r w:rsidR="00617505">
        <w:rPr>
          <w:sz w:val="28"/>
          <w:szCs w:val="28"/>
        </w:rPr>
        <w:t xml:space="preserve"> (optional for high auto-fluorescent tissue)</w:t>
      </w:r>
    </w:p>
    <w:p w14:paraId="443AD042" w14:textId="2CF95832" w:rsidR="005E5A69" w:rsidRPr="005E5A69" w:rsidRDefault="005E5A69" w:rsidP="005E5A69">
      <w:pPr>
        <w:pStyle w:val="BodyText"/>
      </w:pPr>
      <w:r>
        <w:t xml:space="preserve">Note: </w:t>
      </w:r>
      <w:r w:rsidR="008A1375" w:rsidRPr="008A1375">
        <w:t>This round of blank slide imaging is recommended if the tissue specimen exhibited high autofluorescence background that interfered with the detection of positive fluorescent signals.</w:t>
      </w:r>
    </w:p>
    <w:p w14:paraId="4846115C" w14:textId="23DAB3AB" w:rsidR="009F2B4F" w:rsidRDefault="009F2B4F" w:rsidP="009F2B4F">
      <w:pPr>
        <w:pStyle w:val="Heading2"/>
        <w:rPr>
          <w:b w:val="0"/>
          <w:bCs/>
          <w:lang w:eastAsia="en-AU"/>
        </w:rPr>
      </w:pPr>
      <w:r w:rsidRPr="00EF6035">
        <w:t xml:space="preserve">Step </w:t>
      </w:r>
      <w:r>
        <w:t>2</w:t>
      </w:r>
      <w:r w:rsidR="00E72C4F">
        <w:t>6</w:t>
      </w:r>
      <w:r>
        <w:t xml:space="preserve"> </w:t>
      </w:r>
      <w:r w:rsidRPr="00C24A38">
        <w:t>Cleave the fluorophores</w:t>
      </w:r>
      <w:r w:rsidR="00443882">
        <w:t xml:space="preserve"> (50min)</w:t>
      </w:r>
    </w:p>
    <w:p w14:paraId="0FDFB384" w14:textId="3B24DC9F" w:rsidR="009F2B4F" w:rsidRPr="00745B06" w:rsidRDefault="00E72C4F" w:rsidP="009F2B4F">
      <w:pPr>
        <w:spacing w:line="276" w:lineRule="auto"/>
      </w:pPr>
      <w:r>
        <w:t xml:space="preserve">1. </w:t>
      </w:r>
      <w:r w:rsidR="009F2B4F" w:rsidRPr="00745B06">
        <w:t>Gently remove each coverslip.</w:t>
      </w:r>
      <w:r w:rsidR="009F2B4F">
        <w:t xml:space="preserve"> </w:t>
      </w:r>
      <w:r w:rsidR="009F2B4F" w:rsidRPr="00745B06">
        <w:t>Once the coverslips have been removed, briefly wash the slides once in 4X SSC.</w:t>
      </w:r>
    </w:p>
    <w:p w14:paraId="13F68AD3" w14:textId="1FEDCC5B" w:rsidR="009F2B4F" w:rsidRPr="00745B06" w:rsidRDefault="00E72C4F" w:rsidP="009F2B4F">
      <w:pPr>
        <w:spacing w:line="276" w:lineRule="auto"/>
      </w:pPr>
      <w:r>
        <w:t xml:space="preserve">2. </w:t>
      </w:r>
      <w:r w:rsidR="009F2B4F" w:rsidRPr="00745B06">
        <w:t>Break open a FRESH glass ampoule of provided Cleaving Stock Solution v2.</w:t>
      </w:r>
    </w:p>
    <w:p w14:paraId="74387925" w14:textId="0DFE0554" w:rsidR="009F2B4F" w:rsidRPr="00745B06" w:rsidRDefault="00E72C4F" w:rsidP="009F2B4F">
      <w:pPr>
        <w:spacing w:line="276" w:lineRule="auto"/>
      </w:pPr>
      <w:r>
        <w:lastRenderedPageBreak/>
        <w:t>3.</w:t>
      </w:r>
      <w:r w:rsidR="009F2B4F">
        <w:t xml:space="preserve"> </w:t>
      </w:r>
      <w:r w:rsidR="009F2B4F" w:rsidRPr="00745B06">
        <w:t>Prepare a 10% cleaving solution v2 by diluting with 4X SSC.</w:t>
      </w:r>
    </w:p>
    <w:p w14:paraId="358C7EFF" w14:textId="77777777" w:rsidR="009F2B4F" w:rsidRPr="00745B06" w:rsidRDefault="009F2B4F" w:rsidP="009F2B4F">
      <w:pPr>
        <w:spacing w:line="276" w:lineRule="auto"/>
      </w:pPr>
      <w:r w:rsidRPr="00745B06">
        <w:t>Note: Due to oxidation, do not use the Cleaving Stock Solution v2 more than once. Use only 4X SSC to make 10% cleaving solution v2.</w:t>
      </w:r>
    </w:p>
    <w:p w14:paraId="69F0CE88" w14:textId="77EF0643" w:rsidR="009F2B4F" w:rsidRPr="00745B06" w:rsidRDefault="00E72C4F" w:rsidP="009F2B4F">
      <w:pPr>
        <w:spacing w:line="276" w:lineRule="auto"/>
      </w:pPr>
      <w:r>
        <w:t>4</w:t>
      </w:r>
      <w:r w:rsidR="009F2B4F">
        <w:t xml:space="preserve">. </w:t>
      </w:r>
      <w:r w:rsidR="009F2B4F" w:rsidRPr="00745B06">
        <w:t>Load the slides in the ACD EZ-Batch Slide Holder.</w:t>
      </w:r>
    </w:p>
    <w:p w14:paraId="563025B3" w14:textId="7921A94F" w:rsidR="009F2B4F" w:rsidRPr="00745B06" w:rsidRDefault="00E72C4F" w:rsidP="009F2B4F">
      <w:pPr>
        <w:spacing w:line="276" w:lineRule="auto"/>
      </w:pPr>
      <w:r>
        <w:t>5</w:t>
      </w:r>
      <w:r w:rsidR="009F2B4F">
        <w:t xml:space="preserve">. </w:t>
      </w:r>
      <w:r w:rsidR="009F2B4F" w:rsidRPr="00745B06">
        <w:t>Remove excess liquid from the slides while keeping them locked in the ACD EZ-Batch Slide Holder. Insert the slide holder into the HybEZ Humidity Control Tray.</w:t>
      </w:r>
    </w:p>
    <w:p w14:paraId="10232C41" w14:textId="2C322103" w:rsidR="009F2B4F" w:rsidRPr="00745B06" w:rsidRDefault="00E72C4F" w:rsidP="009F2B4F">
      <w:pPr>
        <w:spacing w:line="276" w:lineRule="auto"/>
      </w:pPr>
      <w:r>
        <w:t>6</w:t>
      </w:r>
      <w:r w:rsidR="009F2B4F">
        <w:t xml:space="preserve">. </w:t>
      </w:r>
      <w:r w:rsidR="009F2B4F" w:rsidRPr="00745B06">
        <w:t>Apply enough freshly prepared 10% cleaving solution v2 to entirely cover each section.</w:t>
      </w:r>
    </w:p>
    <w:p w14:paraId="3065867E" w14:textId="3BFAAD29" w:rsidR="009F2B4F" w:rsidRPr="00745B06" w:rsidRDefault="00E72C4F" w:rsidP="009F2B4F">
      <w:pPr>
        <w:spacing w:line="276" w:lineRule="auto"/>
      </w:pPr>
      <w:r>
        <w:t>7</w:t>
      </w:r>
      <w:r w:rsidR="009F2B4F">
        <w:t xml:space="preserve">. </w:t>
      </w:r>
      <w:r w:rsidR="009F2B4F" w:rsidRPr="00745B06">
        <w:t>Close the tray and incubate for 15 MIN at RT.</w:t>
      </w:r>
    </w:p>
    <w:p w14:paraId="41E55130" w14:textId="7F2E7A63" w:rsidR="009F2B4F" w:rsidRPr="00745B06" w:rsidRDefault="00E72C4F" w:rsidP="009F2B4F">
      <w:pPr>
        <w:spacing w:line="276" w:lineRule="auto"/>
      </w:pPr>
      <w:r>
        <w:t>8</w:t>
      </w:r>
      <w:r w:rsidR="009F2B4F">
        <w:t xml:space="preserve">. </w:t>
      </w:r>
      <w:r w:rsidR="009F2B4F" w:rsidRPr="00745B06">
        <w:t>Pour at least 200 mL PBST (0.5% Tween) into the transparent ACD EZ-Batch Wash Tray.</w:t>
      </w:r>
    </w:p>
    <w:p w14:paraId="156867DF" w14:textId="200E91DE" w:rsidR="009F2B4F" w:rsidRPr="00745B06" w:rsidRDefault="00E72C4F" w:rsidP="009F2B4F">
      <w:pPr>
        <w:spacing w:line="276" w:lineRule="auto"/>
      </w:pPr>
      <w:r>
        <w:t>9</w:t>
      </w:r>
      <w:r w:rsidR="009F2B4F">
        <w:t xml:space="preserve">. </w:t>
      </w:r>
      <w:r w:rsidR="009F2B4F" w:rsidRPr="00745B06">
        <w:t>Remove the slide holder from the tray.</w:t>
      </w:r>
    </w:p>
    <w:p w14:paraId="616589C9" w14:textId="6AFA384F" w:rsidR="009F2B4F" w:rsidRPr="00745B06" w:rsidRDefault="009F2B4F" w:rsidP="009F2B4F">
      <w:pPr>
        <w:spacing w:line="276" w:lineRule="auto"/>
      </w:pPr>
      <w:r w:rsidRPr="00745B06">
        <w:t>1</w:t>
      </w:r>
      <w:r w:rsidR="00E72C4F">
        <w:t>0</w:t>
      </w:r>
      <w:r>
        <w:t xml:space="preserve">. </w:t>
      </w:r>
      <w:r w:rsidRPr="00745B06">
        <w:t>Place the slide holder into the wash tray and wash the slides for 2 MIN at RT.</w:t>
      </w:r>
    </w:p>
    <w:p w14:paraId="0F63D191" w14:textId="2334B7C6" w:rsidR="009F2B4F" w:rsidRPr="00745B06" w:rsidRDefault="009F2B4F" w:rsidP="009F2B4F">
      <w:pPr>
        <w:spacing w:line="276" w:lineRule="auto"/>
      </w:pPr>
      <w:r w:rsidRPr="00745B06">
        <w:t>1</w:t>
      </w:r>
      <w:r w:rsidR="00E72C4F">
        <w:t>1</w:t>
      </w:r>
      <w:r>
        <w:t xml:space="preserve">. </w:t>
      </w:r>
      <w:r w:rsidRPr="00745B06">
        <w:t>Repeat the wash step one more time with fresh PBST (0.5% Tween) for 2 MIN at RT.</w:t>
      </w:r>
    </w:p>
    <w:p w14:paraId="036B7096" w14:textId="5D4D2B9D" w:rsidR="009F2B4F" w:rsidRPr="00745B06" w:rsidRDefault="009F2B4F" w:rsidP="009F2B4F">
      <w:pPr>
        <w:spacing w:line="276" w:lineRule="auto"/>
      </w:pPr>
      <w:r w:rsidRPr="00745B06">
        <w:t>1</w:t>
      </w:r>
      <w:r w:rsidR="00E72C4F">
        <w:t>2</w:t>
      </w:r>
      <w:r>
        <w:t xml:space="preserve">. </w:t>
      </w:r>
      <w:r w:rsidRPr="00745B06">
        <w:t>Repeat a second cleaving reaction starting with the following step.</w:t>
      </w:r>
    </w:p>
    <w:p w14:paraId="4BCAD3DA" w14:textId="2FD24554" w:rsidR="009F2B4F" w:rsidRPr="00745B06" w:rsidRDefault="009F2B4F" w:rsidP="009F2B4F">
      <w:pPr>
        <w:spacing w:line="276" w:lineRule="auto"/>
      </w:pPr>
      <w:r w:rsidRPr="00745B06">
        <w:t>1</w:t>
      </w:r>
      <w:r w:rsidR="00E72C4F">
        <w:t>3</w:t>
      </w:r>
      <w:r>
        <w:t xml:space="preserve">. </w:t>
      </w:r>
      <w:r w:rsidRPr="00745B06">
        <w:t>Remove excess liquid from the slides while keeping them locked in the ACD EZ-Batch Slide Holder. Insert the slide holder into the HybEZ Humidity Control Tray.</w:t>
      </w:r>
    </w:p>
    <w:p w14:paraId="3F2E363A" w14:textId="7CED5E24" w:rsidR="009F2B4F" w:rsidRPr="00745B06" w:rsidRDefault="009F2B4F" w:rsidP="009F2B4F">
      <w:pPr>
        <w:spacing w:line="276" w:lineRule="auto"/>
      </w:pPr>
      <w:r w:rsidRPr="00745B06">
        <w:t>1</w:t>
      </w:r>
      <w:r w:rsidR="00E72C4F">
        <w:t>4</w:t>
      </w:r>
      <w:r>
        <w:t xml:space="preserve">. </w:t>
      </w:r>
      <w:r w:rsidRPr="00745B06">
        <w:t>Apply enough 10% cleaving solution v2 to entirely cover each section.</w:t>
      </w:r>
    </w:p>
    <w:p w14:paraId="6AE3155A" w14:textId="2443C6FD" w:rsidR="009F2B4F" w:rsidRPr="00745B06" w:rsidRDefault="009F2B4F" w:rsidP="009F2B4F">
      <w:pPr>
        <w:spacing w:line="276" w:lineRule="auto"/>
      </w:pPr>
      <w:r w:rsidRPr="00745B06">
        <w:t>1</w:t>
      </w:r>
      <w:r w:rsidR="00E72C4F">
        <w:t>5</w:t>
      </w:r>
      <w:r>
        <w:t xml:space="preserve">. </w:t>
      </w:r>
      <w:r w:rsidRPr="00745B06">
        <w:t>Close the tray and incubate for 15 MIN at RT.</w:t>
      </w:r>
    </w:p>
    <w:p w14:paraId="24B70613" w14:textId="3FCBDD20" w:rsidR="009F2B4F" w:rsidRPr="00745B06" w:rsidRDefault="009F2B4F" w:rsidP="009F2B4F">
      <w:pPr>
        <w:spacing w:line="276" w:lineRule="auto"/>
      </w:pPr>
      <w:r w:rsidRPr="00745B06">
        <w:t>1</w:t>
      </w:r>
      <w:r w:rsidR="00E72C4F">
        <w:t>6</w:t>
      </w:r>
      <w:r>
        <w:t xml:space="preserve">. </w:t>
      </w:r>
      <w:r w:rsidRPr="00745B06">
        <w:t>Remove the slide holder from the tray and place the tray into the HybEZ Oven to warm for the next step.</w:t>
      </w:r>
    </w:p>
    <w:p w14:paraId="1C70BB6E" w14:textId="0867DDA0" w:rsidR="009F2B4F" w:rsidRPr="00745B06" w:rsidRDefault="009F2B4F" w:rsidP="009F2B4F">
      <w:pPr>
        <w:spacing w:line="276" w:lineRule="auto"/>
      </w:pPr>
      <w:r>
        <w:t>1</w:t>
      </w:r>
      <w:r w:rsidR="00E72C4F">
        <w:t>7</w:t>
      </w:r>
      <w:r>
        <w:t xml:space="preserve">. </w:t>
      </w:r>
      <w:r w:rsidRPr="00745B06">
        <w:t>Pour at least 200 mL PBST (0.5% Tween) into the transparent ACD EZ-Batch Wash Tray.</w:t>
      </w:r>
    </w:p>
    <w:p w14:paraId="2BD32B1A" w14:textId="14CE98A1" w:rsidR="009F2B4F" w:rsidRPr="00745B06" w:rsidRDefault="009F2B4F" w:rsidP="009F2B4F">
      <w:pPr>
        <w:spacing w:line="276" w:lineRule="auto"/>
      </w:pPr>
      <w:r>
        <w:t>1</w:t>
      </w:r>
      <w:r w:rsidR="00E72C4F">
        <w:t>8</w:t>
      </w:r>
      <w:r>
        <w:t xml:space="preserve">. </w:t>
      </w:r>
      <w:r w:rsidRPr="00745B06">
        <w:t>Place the slide holder into the wash tray and wash the slides for 2 MIN at RT.</w:t>
      </w:r>
    </w:p>
    <w:p w14:paraId="5F294A80" w14:textId="172290A0" w:rsidR="009F2B4F" w:rsidRPr="00570F75" w:rsidRDefault="00E72C4F" w:rsidP="009F2B4F">
      <w:pPr>
        <w:spacing w:line="276" w:lineRule="auto"/>
      </w:pPr>
      <w:r>
        <w:t>19</w:t>
      </w:r>
      <w:r w:rsidR="009F2B4F">
        <w:t xml:space="preserve">. </w:t>
      </w:r>
      <w:r w:rsidR="009F2B4F" w:rsidRPr="00745B06">
        <w:t>Repeat the wash step one more time with fresh PBST (0.5% Tween) for 2 MIN at RT.</w:t>
      </w:r>
    </w:p>
    <w:p w14:paraId="06EA4C5E" w14:textId="4A9B6D1E" w:rsidR="009F2B4F" w:rsidRDefault="009F2B4F" w:rsidP="009F2B4F">
      <w:pPr>
        <w:pStyle w:val="Heading2"/>
      </w:pPr>
      <w:r w:rsidRPr="00EF6035">
        <w:t xml:space="preserve">Step </w:t>
      </w:r>
      <w:r>
        <w:t>2</w:t>
      </w:r>
      <w:r w:rsidR="005E5A69">
        <w:t>7</w:t>
      </w:r>
      <w:r>
        <w:t xml:space="preserve"> </w:t>
      </w:r>
      <w:r w:rsidRPr="00780CD9">
        <w:t>Counterstain and mount the slides</w:t>
      </w:r>
      <w:r w:rsidR="00443882">
        <w:t xml:space="preserve"> (2min)</w:t>
      </w:r>
    </w:p>
    <w:p w14:paraId="65806120" w14:textId="77777777" w:rsidR="009F2B4F" w:rsidRDefault="009F2B4F" w:rsidP="009F2B4F">
      <w:pPr>
        <w:spacing w:line="276" w:lineRule="auto"/>
      </w:pPr>
      <w:r>
        <w:t>1. Remove excess liquid from the slides and add ~4 drops of DAPI to each section.</w:t>
      </w:r>
    </w:p>
    <w:p w14:paraId="091B048F" w14:textId="77777777" w:rsidR="009F2B4F" w:rsidRDefault="009F2B4F" w:rsidP="009F2B4F">
      <w:pPr>
        <w:spacing w:line="276" w:lineRule="auto"/>
      </w:pPr>
      <w:r>
        <w:t>2. Incubate for 30 SEC at RT.</w:t>
      </w:r>
    </w:p>
    <w:p w14:paraId="6C8AA60F" w14:textId="77777777" w:rsidR="009F2B4F" w:rsidRDefault="009F2B4F" w:rsidP="009F2B4F">
      <w:pPr>
        <w:spacing w:line="276" w:lineRule="auto"/>
      </w:pPr>
      <w:r>
        <w:t>3. Remove DAPI from slides and immediately place 1–2 drops of the ProLong Gold Antifade Mountant onto each section.</w:t>
      </w:r>
    </w:p>
    <w:p w14:paraId="1E116B90" w14:textId="77777777" w:rsidR="009F2B4F" w:rsidRDefault="009F2B4F" w:rsidP="009F2B4F">
      <w:pPr>
        <w:spacing w:line="276" w:lineRule="auto"/>
      </w:pPr>
      <w:r>
        <w:t>4. Carefully place a coverslip over each tissue section. Avoid trapping air bubbles. Store slides in the dark at 2–8°C.</w:t>
      </w:r>
    </w:p>
    <w:p w14:paraId="1D582C2F" w14:textId="77777777" w:rsidR="009F2B4F" w:rsidRPr="00C4061C" w:rsidRDefault="009F2B4F" w:rsidP="009F2B4F">
      <w:pPr>
        <w:spacing w:line="276" w:lineRule="auto"/>
      </w:pPr>
      <w:r>
        <w:t>Note: Store slides in the dark at 2–8°C before and after imaging. To the extent possible, it is ideal to keep slides cool while imaging to slow mountant curing process. As mountant cures, autofluorescence may increase and subsequent removal of coverslips will take longer. Preventing the slides from completely curing can shorten the assay running time and help to preserve tissue morphology throughout different rounds. When possible, imaging slides within 30 MIN of mounting is ideal.</w:t>
      </w:r>
    </w:p>
    <w:p w14:paraId="03FC5C0D" w14:textId="77777777" w:rsidR="001B2BBC" w:rsidRDefault="009F2B4F" w:rsidP="00352C43">
      <w:pPr>
        <w:pStyle w:val="Heading2"/>
      </w:pPr>
      <w:r w:rsidRPr="00EF6035">
        <w:t xml:space="preserve">Step </w:t>
      </w:r>
      <w:r>
        <w:t>2</w:t>
      </w:r>
      <w:r w:rsidR="005E5A69">
        <w:t>8</w:t>
      </w:r>
      <w:r>
        <w:t xml:space="preserve"> </w:t>
      </w:r>
      <w:r w:rsidR="00352C43" w:rsidRPr="00352C43">
        <w:t>Image the slides to use with background subtraction function in HiPlex Registration Software v2.0</w:t>
      </w:r>
      <w:r w:rsidR="001B2BBC">
        <w:t>.</w:t>
      </w:r>
      <w:r w:rsidRPr="006F17FF">
        <w:t>1</w:t>
      </w:r>
      <w:r>
        <w:t xml:space="preserve">. </w:t>
      </w:r>
    </w:p>
    <w:p w14:paraId="5B31EB9A" w14:textId="71853C6C" w:rsidR="009F2B4F" w:rsidRDefault="001B2BBC" w:rsidP="001B2BBC">
      <w:pPr>
        <w:spacing w:line="276" w:lineRule="auto"/>
      </w:pPr>
      <w:r>
        <w:t xml:space="preserve">1. </w:t>
      </w:r>
      <w:r w:rsidR="009F2B4F" w:rsidRPr="006F17FF">
        <w:t xml:space="preserve">Image the slides with the same method described </w:t>
      </w:r>
      <w:r w:rsidR="009F2B4F">
        <w:t xml:space="preserve">at step 15 </w:t>
      </w:r>
      <w:r w:rsidR="009F2B4F" w:rsidRPr="006F17FF">
        <w:t xml:space="preserve">Image the slides for </w:t>
      </w:r>
      <w:r w:rsidR="00CC5E47">
        <w:t>blank image</w:t>
      </w:r>
      <w:r w:rsidR="009F2B4F" w:rsidRPr="006F17FF">
        <w:t>.</w:t>
      </w:r>
    </w:p>
    <w:p w14:paraId="0CABCA35" w14:textId="4D0A3FEF" w:rsidR="00D6218A" w:rsidRDefault="00F47248" w:rsidP="00180834">
      <w:pPr>
        <w:pStyle w:val="Heading2"/>
        <w:rPr>
          <w:lang w:eastAsia="en-AU"/>
        </w:rPr>
      </w:pPr>
      <w:r>
        <w:rPr>
          <w:lang w:eastAsia="en-AU"/>
        </w:rPr>
        <w:t>St</w:t>
      </w:r>
      <w:r w:rsidR="00411437">
        <w:rPr>
          <w:lang w:eastAsia="en-AU"/>
        </w:rPr>
        <w:t xml:space="preserve">ep 29 </w:t>
      </w:r>
      <w:r w:rsidR="00D6674E" w:rsidRPr="00D6674E">
        <w:rPr>
          <w:lang w:eastAsia="en-AU"/>
        </w:rPr>
        <w:t>Image registration using RNAscope HiPlex Registration Software v2.0</w:t>
      </w:r>
      <w:r w:rsidR="00D6674E">
        <w:rPr>
          <w:lang w:eastAsia="en-AU"/>
        </w:rPr>
        <w:t>.1</w:t>
      </w:r>
    </w:p>
    <w:p w14:paraId="5E075DDB" w14:textId="7A9A53AB" w:rsidR="00D6674E" w:rsidRDefault="00180834" w:rsidP="00180834">
      <w:pPr>
        <w:spacing w:line="276" w:lineRule="auto"/>
      </w:pPr>
      <w:r>
        <w:t xml:space="preserve">1. </w:t>
      </w:r>
      <w:r w:rsidR="00D6674E" w:rsidRPr="00180834">
        <w:t>Image registration using RNAscope HiPlex Registration Software v2.0</w:t>
      </w:r>
      <w:r>
        <w:t>.1</w:t>
      </w:r>
      <w:r w:rsidR="00147359">
        <w:t xml:space="preserve"> </w:t>
      </w:r>
    </w:p>
    <w:p w14:paraId="1EAC8CD9" w14:textId="3DBB5761" w:rsidR="00425A28" w:rsidRDefault="00147359" w:rsidP="00180834">
      <w:pPr>
        <w:spacing w:line="276" w:lineRule="auto"/>
      </w:pPr>
      <w:r>
        <w:t xml:space="preserve">NOTE: Contact </w:t>
      </w:r>
      <w:r w:rsidR="006965DA">
        <w:t xml:space="preserve">ACD </w:t>
      </w:r>
      <w:r w:rsidR="009C4F29">
        <w:t>Technical S</w:t>
      </w:r>
      <w:r w:rsidR="006965DA">
        <w:t>upport team</w:t>
      </w:r>
      <w:r w:rsidR="00405271">
        <w:t xml:space="preserve"> (</w:t>
      </w:r>
      <w:r w:rsidR="00405271" w:rsidRPr="00405271">
        <w:t>support.acd@bio-techne.com</w:t>
      </w:r>
      <w:r w:rsidR="00405271">
        <w:t>)</w:t>
      </w:r>
      <w:r w:rsidR="009C4F29">
        <w:t xml:space="preserve"> or local distributor</w:t>
      </w:r>
      <w:r w:rsidR="00405271">
        <w:t xml:space="preserve"> (Aus/NZ :</w:t>
      </w:r>
      <w:r w:rsidR="00FB4BA2">
        <w:t xml:space="preserve"> </w:t>
      </w:r>
      <w:r w:rsidR="00405271">
        <w:t xml:space="preserve">InVitro </w:t>
      </w:r>
      <w:r w:rsidR="000A25AD">
        <w:t>Technologies)</w:t>
      </w:r>
      <w:r w:rsidR="009C4F29">
        <w:t xml:space="preserve"> to downloa</w:t>
      </w:r>
      <w:r w:rsidR="00425A28">
        <w:t>d software.</w:t>
      </w:r>
    </w:p>
    <w:p w14:paraId="5BA8700D" w14:textId="419354A6" w:rsidR="00D6674E" w:rsidRPr="00180834" w:rsidRDefault="00425A28" w:rsidP="00180834">
      <w:pPr>
        <w:spacing w:line="276" w:lineRule="auto"/>
      </w:pPr>
      <w:r>
        <w:t xml:space="preserve">2. </w:t>
      </w:r>
      <w:r w:rsidR="006965DA">
        <w:t xml:space="preserve"> </w:t>
      </w:r>
      <w:r w:rsidR="00D6674E" w:rsidRPr="00180834">
        <w:t>Register the DAPI, AF488, Dylight550, Dylight650, and AF750 fluorescent images generated from all rounds.</w:t>
      </w:r>
    </w:p>
    <w:p w14:paraId="67DF863A" w14:textId="4B3F6C8F" w:rsidR="00D6674E" w:rsidRPr="00180834" w:rsidRDefault="00425A28" w:rsidP="00180834">
      <w:pPr>
        <w:spacing w:line="276" w:lineRule="auto"/>
      </w:pPr>
      <w:r>
        <w:rPr>
          <w:rFonts w:ascii="Arial" w:eastAsia="Arial" w:hAnsi="Arial" w:cs="Arial"/>
        </w:rPr>
        <w:t xml:space="preserve">3. </w:t>
      </w:r>
      <w:r w:rsidR="00D6674E" w:rsidRPr="00180834">
        <w:t>To ensure accuracy, make sure that the DAPI channel images are similarly exposed.</w:t>
      </w:r>
    </w:p>
    <w:p w14:paraId="2049E14C" w14:textId="340D19A1" w:rsidR="00D6674E" w:rsidRPr="00180834" w:rsidRDefault="00425A28" w:rsidP="00180834">
      <w:pPr>
        <w:spacing w:line="276" w:lineRule="auto"/>
      </w:pPr>
      <w:r>
        <w:rPr>
          <w:rFonts w:ascii="Arial" w:eastAsia="Arial" w:hAnsi="Arial" w:cs="Arial"/>
        </w:rPr>
        <w:t xml:space="preserve">4. </w:t>
      </w:r>
      <w:r w:rsidR="00D6674E" w:rsidRPr="00180834">
        <w:t xml:space="preserve">Refer to the RNAscope HiPlex Registration Software User Manual (Doc. No. 300065-USM). A </w:t>
      </w:r>
      <w:r w:rsidR="00405271" w:rsidRPr="00180834">
        <w:t>step-by-step</w:t>
      </w:r>
      <w:r w:rsidR="00D6674E" w:rsidRPr="00180834">
        <w:t xml:space="preserve"> guide for how to use the software is also available in the installer package of the software. </w:t>
      </w:r>
    </w:p>
    <w:p w14:paraId="3DB403CD" w14:textId="77777777" w:rsidR="008F0DF9" w:rsidRDefault="008F0DF9" w:rsidP="008F0DF9">
      <w:pPr>
        <w:pStyle w:val="Heading1"/>
      </w:pPr>
      <w:bookmarkStart w:id="13" w:name="_Toc112933005"/>
      <w:r>
        <w:lastRenderedPageBreak/>
        <w:t xml:space="preserve">I </w:t>
      </w:r>
      <w:r>
        <w:tab/>
        <w:t>Worked Example</w:t>
      </w:r>
      <w:bookmarkEnd w:id="13"/>
    </w:p>
    <w:p w14:paraId="596F9C03" w14:textId="77FD0AE2" w:rsidR="002E6D84" w:rsidRPr="002E6D84" w:rsidRDefault="002E6D84" w:rsidP="00B40C10">
      <w:pPr>
        <w:spacing w:line="276" w:lineRule="auto"/>
      </w:pPr>
      <w:r>
        <w:t xml:space="preserve">Two melanoma </w:t>
      </w:r>
      <w:r w:rsidR="00A04902">
        <w:t xml:space="preserve">FFPE </w:t>
      </w:r>
      <w:r w:rsidR="008B4E42">
        <w:t xml:space="preserve">slides were provided by </w:t>
      </w:r>
      <w:r w:rsidR="00AE2717">
        <w:t>Dr Mitchel</w:t>
      </w:r>
      <w:r w:rsidR="00102658">
        <w:t>l Stark group</w:t>
      </w:r>
      <w:r w:rsidR="00625862">
        <w:t xml:space="preserve"> in UQ Fraser Instititue</w:t>
      </w:r>
      <w:r w:rsidR="00102658">
        <w:t xml:space="preserve"> and were used for the assay according to the SOP</w:t>
      </w:r>
      <w:r w:rsidR="00F21B8B">
        <w:t xml:space="preserve">. </w:t>
      </w:r>
      <w:r w:rsidR="00B802A7">
        <w:t xml:space="preserve">For publication purpose </w:t>
      </w:r>
      <w:r w:rsidR="00C71CC2">
        <w:t>only 8 probes</w:t>
      </w:r>
      <w:r w:rsidR="00B802A7">
        <w:t xml:space="preserve"> (two </w:t>
      </w:r>
      <w:r w:rsidR="00CD5576">
        <w:t>of image round</w:t>
      </w:r>
      <w:r w:rsidR="00D83AE9">
        <w:t>s</w:t>
      </w:r>
      <w:r w:rsidR="00CD5576">
        <w:t>)</w:t>
      </w:r>
      <w:r w:rsidR="00C71CC2">
        <w:t xml:space="preserve"> were selected for </w:t>
      </w:r>
      <w:r w:rsidR="00D83AE9">
        <w:t>the assay</w:t>
      </w:r>
      <w:r w:rsidR="00C71CC2">
        <w:t xml:space="preserve"> to </w:t>
      </w:r>
      <w:r w:rsidR="0074308E">
        <w:t>avoid excessive staining and washing steps that may lead tissue detachment</w:t>
      </w:r>
      <w:r w:rsidR="00BA1C90">
        <w:t xml:space="preserve">. </w:t>
      </w:r>
      <w:r w:rsidR="0019178F">
        <w:t xml:space="preserve">Total 3 rounds of image were performed including blank image </w:t>
      </w:r>
      <w:r w:rsidR="003562D3">
        <w:t>round and the single images</w:t>
      </w:r>
      <w:r w:rsidR="009E6978">
        <w:t xml:space="preserve"> at each round</w:t>
      </w:r>
      <w:r w:rsidR="003562D3">
        <w:t xml:space="preserve"> were composited using RNAscope HiPlex image registration software</w:t>
      </w:r>
      <w:r w:rsidR="00277EDE">
        <w:t xml:space="preserve"> according to the software user manual</w:t>
      </w:r>
      <w:r w:rsidR="003562D3">
        <w:t xml:space="preserve">. </w:t>
      </w:r>
      <w:r w:rsidR="007324D3">
        <w:t xml:space="preserve">Each punctate dot represents single mRNA molecules. </w:t>
      </w:r>
      <w:r w:rsidR="00473427">
        <w:t>The expression level of the target molecules vari</w:t>
      </w:r>
      <w:r w:rsidR="00241F79">
        <w:t>es depending on the histopathological i</w:t>
      </w:r>
      <w:r w:rsidR="00782624">
        <w:t>nformation of the tissue.</w:t>
      </w:r>
      <w:r w:rsidR="0057089F">
        <w:t xml:space="preserve"> The 8 of different </w:t>
      </w:r>
      <w:r w:rsidR="005E0EC2">
        <w:t xml:space="preserve">target </w:t>
      </w:r>
      <w:r w:rsidR="0057089F">
        <w:t xml:space="preserve">mRNA molecules are expressed in </w:t>
      </w:r>
      <w:r w:rsidR="005E0EC2">
        <w:t xml:space="preserve">the two-melanoma tissue (A and B). The negative </w:t>
      </w:r>
      <w:r w:rsidR="009959EE">
        <w:t xml:space="preserve">control </w:t>
      </w:r>
      <w:r w:rsidR="005E0EC2">
        <w:t xml:space="preserve">probe </w:t>
      </w:r>
      <w:r w:rsidR="009959EE">
        <w:t>is</w:t>
      </w:r>
      <w:r w:rsidR="005E0EC2">
        <w:t xml:space="preserve"> </w:t>
      </w:r>
      <w:r w:rsidR="008E68C4">
        <w:t>targe</w:t>
      </w:r>
      <w:r w:rsidR="009959EE">
        <w:t>ting a bacterial gene (dapB)</w:t>
      </w:r>
      <w:r w:rsidR="00CB5486">
        <w:t xml:space="preserve">, with each </w:t>
      </w:r>
      <w:r w:rsidR="00A37DA6">
        <w:t xml:space="preserve">12 </w:t>
      </w:r>
      <w:r w:rsidR="00CB5486">
        <w:t xml:space="preserve">tail respectively (C, left). The positive control probes </w:t>
      </w:r>
      <w:r w:rsidR="00B409F2">
        <w:t>are</w:t>
      </w:r>
      <w:r w:rsidR="00A37DA6">
        <w:t xml:space="preserve"> </w:t>
      </w:r>
      <w:r w:rsidR="00B409F2">
        <w:t xml:space="preserve">an </w:t>
      </w:r>
      <w:r w:rsidR="00A37DA6">
        <w:t xml:space="preserve">RTU mixture of 12 probes targeting </w:t>
      </w:r>
      <w:r w:rsidR="00002010">
        <w:t xml:space="preserve">12 </w:t>
      </w:r>
      <w:r w:rsidR="00A37DA6">
        <w:t>housekeeping gene</w:t>
      </w:r>
      <w:r w:rsidR="00002010">
        <w:t>s</w:t>
      </w:r>
      <w:r w:rsidR="00A37DA6">
        <w:t xml:space="preserve"> with each 12 </w:t>
      </w:r>
      <w:r w:rsidR="00B409F2">
        <w:t>tails</w:t>
      </w:r>
      <w:r w:rsidR="00002010">
        <w:t xml:space="preserve">, respectively (C, right). </w:t>
      </w:r>
    </w:p>
    <w:p w14:paraId="6241E3B2" w14:textId="0720BED6" w:rsidR="001F252B" w:rsidRPr="008B4D37" w:rsidRDefault="00B17EDB" w:rsidP="00002010">
      <w:pPr>
        <w:pStyle w:val="BodyText"/>
        <w:jc w:val="center"/>
      </w:pPr>
      <w:r w:rsidRPr="00B17EDB">
        <w:rPr>
          <w:noProof/>
        </w:rPr>
        <w:drawing>
          <wp:inline distT="0" distB="0" distL="0" distR="0" wp14:anchorId="67A319A0" wp14:editId="04D76CCB">
            <wp:extent cx="6120130" cy="356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562350"/>
                    </a:xfrm>
                    <a:prstGeom prst="rect">
                      <a:avLst/>
                    </a:prstGeom>
                    <a:noFill/>
                    <a:ln>
                      <a:noFill/>
                    </a:ln>
                  </pic:spPr>
                </pic:pic>
              </a:graphicData>
            </a:graphic>
          </wp:inline>
        </w:drawing>
      </w:r>
    </w:p>
    <w:p w14:paraId="064E9D70" w14:textId="5014EEB1" w:rsidR="008F0DF9" w:rsidRDefault="008F0DF9" w:rsidP="008F0DF9">
      <w:pPr>
        <w:pStyle w:val="Heading1"/>
      </w:pPr>
      <w:bookmarkStart w:id="14" w:name="_Toc112933006"/>
      <w:r>
        <w:t>J</w:t>
      </w:r>
      <w:r>
        <w:tab/>
        <w:t>SOP Validation Details</w:t>
      </w:r>
      <w:bookmarkEnd w:id="14"/>
    </w:p>
    <w:p w14:paraId="4F0120D7" w14:textId="6186784B" w:rsidR="001643B9" w:rsidRPr="001747FC" w:rsidRDefault="00B409F2" w:rsidP="001643B9">
      <w:pPr>
        <w:pStyle w:val="BodyText"/>
        <w:rPr>
          <w:rFonts w:eastAsiaTheme="minorEastAsia"/>
          <w:lang w:eastAsia="ko-KR"/>
        </w:rPr>
      </w:pPr>
      <w:r>
        <w:t xml:space="preserve">This </w:t>
      </w:r>
      <w:r w:rsidR="00F656A5">
        <w:t xml:space="preserve">SOP has been developed according to the </w:t>
      </w:r>
      <w:r w:rsidR="001747FC">
        <w:t>manufacturer's protocol</w:t>
      </w:r>
      <w:r w:rsidR="009D10F9">
        <w:t xml:space="preserve">. Gene expression data has been assessed by Dr. Quan Nguyen and PhD student </w:t>
      </w:r>
      <w:r w:rsidR="00796AB5" w:rsidRPr="00796AB5">
        <w:t xml:space="preserve">Quang Anh Tuan Vo </w:t>
      </w:r>
      <w:r w:rsidR="00174D2F">
        <w:t xml:space="preserve">based on Visium spatial transcriptomic data </w:t>
      </w:r>
      <w:r w:rsidR="00B874C0">
        <w:t>from the same FFPE blocks</w:t>
      </w:r>
      <w:r w:rsidR="00CE62A2">
        <w:t xml:space="preserve"> and has been </w:t>
      </w:r>
      <w:r w:rsidR="000B5981">
        <w:t xml:space="preserve">considered </w:t>
      </w:r>
      <w:r w:rsidR="00621E62">
        <w:t xml:space="preserve">to show </w:t>
      </w:r>
      <w:r w:rsidR="000B5981">
        <w:t>a good co-</w:t>
      </w:r>
      <w:r w:rsidR="00621E62">
        <w:t>relationship</w:t>
      </w:r>
      <w:r w:rsidR="000B5981">
        <w:t xml:space="preserve"> </w:t>
      </w:r>
      <w:r w:rsidR="00DC35AD">
        <w:t xml:space="preserve">with the Visium data. </w:t>
      </w:r>
      <w:r w:rsidR="00B874C0">
        <w:t xml:space="preserve"> </w:t>
      </w:r>
      <w:r w:rsidR="009D10F9">
        <w:t xml:space="preserve"> </w:t>
      </w:r>
    </w:p>
    <w:p w14:paraId="68505A4F" w14:textId="77777777" w:rsidR="001643B9" w:rsidRPr="001643B9" w:rsidRDefault="001643B9" w:rsidP="001643B9">
      <w:pPr>
        <w:pStyle w:val="BodyText"/>
      </w:pPr>
    </w:p>
    <w:p w14:paraId="76158AF4" w14:textId="77777777" w:rsidR="008F0DF9" w:rsidRDefault="008F0DF9" w:rsidP="008F0DF9">
      <w:pPr>
        <w:pStyle w:val="Heading1"/>
      </w:pPr>
      <w:bookmarkStart w:id="15" w:name="_Toc112933007"/>
      <w:r>
        <w:t xml:space="preserve">K </w:t>
      </w:r>
      <w:r>
        <w:tab/>
        <w:t>Troubleshooting</w:t>
      </w:r>
      <w:bookmarkEnd w:id="15"/>
    </w:p>
    <w:tbl>
      <w:tblPr>
        <w:tblW w:w="0" w:type="auto"/>
        <w:tblCellMar>
          <w:top w:w="15" w:type="dxa"/>
          <w:left w:w="15" w:type="dxa"/>
          <w:bottom w:w="15" w:type="dxa"/>
          <w:right w:w="15" w:type="dxa"/>
        </w:tblCellMar>
        <w:tblLook w:val="04A0" w:firstRow="1" w:lastRow="0" w:firstColumn="1" w:lastColumn="0" w:noHBand="0" w:noVBand="1"/>
      </w:tblPr>
      <w:tblGrid>
        <w:gridCol w:w="1028"/>
        <w:gridCol w:w="1859"/>
        <w:gridCol w:w="6731"/>
      </w:tblGrid>
      <w:tr w:rsidR="00CF688A" w:rsidRPr="00903C7F" w14:paraId="758160A2" w14:textId="77777777" w:rsidTr="00721F6D">
        <w:trPr>
          <w:trHeight w:val="369"/>
        </w:trPr>
        <w:tc>
          <w:tcPr>
            <w:tcW w:w="0" w:type="auto"/>
            <w:tcBorders>
              <w:top w:val="single" w:sz="8" w:space="0" w:color="000000"/>
              <w:left w:val="single" w:sz="8" w:space="0" w:color="000000"/>
              <w:bottom w:val="single" w:sz="8" w:space="0" w:color="000000"/>
              <w:right w:val="single" w:sz="8" w:space="0" w:color="000000"/>
            </w:tcBorders>
            <w:shd w:val="clear" w:color="auto" w:fill="DCC8EF" w:themeFill="accent1" w:themeFillTint="33"/>
            <w:tcMar>
              <w:top w:w="100" w:type="dxa"/>
              <w:left w:w="100" w:type="dxa"/>
              <w:bottom w:w="100" w:type="dxa"/>
              <w:right w:w="100" w:type="dxa"/>
            </w:tcMar>
            <w:hideMark/>
          </w:tcPr>
          <w:p w14:paraId="7BA40262" w14:textId="77777777" w:rsidR="00721F6D" w:rsidRPr="00903C7F" w:rsidRDefault="00721F6D" w:rsidP="001068E8">
            <w:bookmarkStart w:id="16" w:name="_Toc112933008"/>
            <w:r w:rsidRPr="00903C7F">
              <w:t>Step</w:t>
            </w:r>
          </w:p>
        </w:tc>
        <w:tc>
          <w:tcPr>
            <w:tcW w:w="0" w:type="auto"/>
            <w:tcBorders>
              <w:top w:val="single" w:sz="8" w:space="0" w:color="000000"/>
              <w:left w:val="single" w:sz="8" w:space="0" w:color="000000"/>
              <w:bottom w:val="single" w:sz="8" w:space="0" w:color="000000"/>
              <w:right w:val="single" w:sz="8" w:space="0" w:color="000000"/>
            </w:tcBorders>
            <w:shd w:val="clear" w:color="auto" w:fill="DCC8EF" w:themeFill="accent1" w:themeFillTint="33"/>
            <w:tcMar>
              <w:top w:w="100" w:type="dxa"/>
              <w:left w:w="100" w:type="dxa"/>
              <w:bottom w:w="100" w:type="dxa"/>
              <w:right w:w="100" w:type="dxa"/>
            </w:tcMar>
            <w:hideMark/>
          </w:tcPr>
          <w:p w14:paraId="49BB6BE1" w14:textId="5F62BCCF" w:rsidR="00721F6D" w:rsidRDefault="00721F6D" w:rsidP="00721F6D">
            <w:r w:rsidRPr="00903C7F">
              <w:t>Issue</w:t>
            </w:r>
          </w:p>
          <w:p w14:paraId="5DFC7411" w14:textId="360A71C5" w:rsidR="00721F6D" w:rsidRPr="00721F6D" w:rsidRDefault="00721F6D" w:rsidP="00721F6D"/>
        </w:tc>
        <w:tc>
          <w:tcPr>
            <w:tcW w:w="0" w:type="auto"/>
            <w:tcBorders>
              <w:top w:val="single" w:sz="8" w:space="0" w:color="000000"/>
              <w:left w:val="single" w:sz="8" w:space="0" w:color="000000"/>
              <w:bottom w:val="single" w:sz="8" w:space="0" w:color="000000"/>
              <w:right w:val="single" w:sz="8" w:space="0" w:color="000000"/>
            </w:tcBorders>
            <w:shd w:val="clear" w:color="auto" w:fill="DCC8EF" w:themeFill="accent1" w:themeFillTint="33"/>
            <w:tcMar>
              <w:top w:w="100" w:type="dxa"/>
              <w:left w:w="100" w:type="dxa"/>
              <w:bottom w:w="100" w:type="dxa"/>
              <w:right w:w="100" w:type="dxa"/>
            </w:tcMar>
            <w:hideMark/>
          </w:tcPr>
          <w:p w14:paraId="38FDA3CA" w14:textId="77777777" w:rsidR="00721F6D" w:rsidRPr="00903C7F" w:rsidRDefault="00721F6D" w:rsidP="001068E8">
            <w:r w:rsidRPr="00903C7F">
              <w:t>Recommendations</w:t>
            </w:r>
          </w:p>
        </w:tc>
      </w:tr>
      <w:tr w:rsidR="00CF688A" w:rsidRPr="00903C7F" w14:paraId="5B0A84B9" w14:textId="77777777" w:rsidTr="001068E8">
        <w:trPr>
          <w:trHeight w:val="755"/>
        </w:trPr>
        <w:tc>
          <w:tcPr>
            <w:tcW w:w="0" w:type="auto"/>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6BF22EC" w14:textId="73ED2B84" w:rsidR="00721F6D" w:rsidRPr="00903C7F" w:rsidRDefault="008D6C77" w:rsidP="001068E8">
            <w:r>
              <w:lastRenderedPageBreak/>
              <w:t xml:space="preserve">All step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B65BD" w14:textId="171CD79E" w:rsidR="00721F6D" w:rsidRDefault="008D6C77" w:rsidP="001068E8">
            <w:r>
              <w:t xml:space="preserve">Tissue detachment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73CCD" w14:textId="659BF210" w:rsidR="00267B2D" w:rsidRDefault="00267B2D" w:rsidP="000179C1">
            <w:pPr>
              <w:pStyle w:val="ListParagraph0"/>
              <w:numPr>
                <w:ilvl w:val="0"/>
                <w:numId w:val="21"/>
              </w:numPr>
              <w:spacing w:before="0" w:after="60" w:line="240" w:lineRule="auto"/>
              <w:contextualSpacing/>
              <w:jc w:val="both"/>
            </w:pPr>
            <w:r>
              <w:t xml:space="preserve">Use </w:t>
            </w:r>
            <w:r w:rsidRPr="00267B2D">
              <w:t>SuperFrost Plus Adhesion Microscope slides</w:t>
            </w:r>
          </w:p>
          <w:p w14:paraId="612AD961" w14:textId="6C20E67D" w:rsidR="00721F6D" w:rsidRDefault="00267B2D" w:rsidP="000179C1">
            <w:pPr>
              <w:pStyle w:val="ListParagraph0"/>
              <w:numPr>
                <w:ilvl w:val="0"/>
                <w:numId w:val="21"/>
              </w:numPr>
              <w:spacing w:before="0" w:after="60" w:line="240" w:lineRule="auto"/>
              <w:contextualSpacing/>
              <w:jc w:val="both"/>
            </w:pPr>
            <w:r>
              <w:t>Bake slide more than 1hr at step 2</w:t>
            </w:r>
          </w:p>
          <w:p w14:paraId="18C86655" w14:textId="720B800E" w:rsidR="00267B2D" w:rsidRDefault="00267B2D" w:rsidP="007810FA">
            <w:pPr>
              <w:pStyle w:val="ListParagraph0"/>
              <w:numPr>
                <w:ilvl w:val="0"/>
                <w:numId w:val="21"/>
              </w:numPr>
              <w:spacing w:before="0" w:after="60" w:line="240" w:lineRule="auto"/>
              <w:contextualSpacing/>
              <w:jc w:val="both"/>
            </w:pPr>
            <w:r>
              <w:t>Wash gently</w:t>
            </w:r>
          </w:p>
        </w:tc>
      </w:tr>
      <w:tr w:rsidR="00CF688A" w:rsidRPr="00903C7F" w14:paraId="61ABFA4C" w14:textId="77777777" w:rsidTr="001068E8">
        <w:trPr>
          <w:trHeight w:val="755"/>
        </w:trPr>
        <w:tc>
          <w:tcPr>
            <w:tcW w:w="0" w:type="auto"/>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3D928FBD" w14:textId="12267D6C" w:rsidR="00721F6D" w:rsidRDefault="007810FA" w:rsidP="001068E8">
            <w:r>
              <w:t>Imaging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11A08" w14:textId="31F1D5CA" w:rsidR="00721F6D" w:rsidRDefault="0039175A" w:rsidP="001068E8">
            <w:r>
              <w:t>Weak/no</w:t>
            </w:r>
            <w:r w:rsidR="00721F6D">
              <w:t xml:space="preserve"> </w:t>
            </w:r>
            <w:r w:rsidR="007810FA">
              <w:t>signal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A8559" w14:textId="77777777" w:rsidR="00721F6D" w:rsidRDefault="007B1078" w:rsidP="000179C1">
            <w:pPr>
              <w:pStyle w:val="ListParagraph0"/>
              <w:numPr>
                <w:ilvl w:val="0"/>
                <w:numId w:val="21"/>
              </w:numPr>
              <w:spacing w:before="0" w:after="60" w:line="240" w:lineRule="auto"/>
              <w:contextualSpacing/>
              <w:jc w:val="both"/>
            </w:pPr>
            <w:r>
              <w:t>May</w:t>
            </w:r>
            <w:r w:rsidR="00B47C8D">
              <w:t xml:space="preserve"> be</w:t>
            </w:r>
            <w:r>
              <w:t xml:space="preserve"> due to under </w:t>
            </w:r>
            <w:r w:rsidR="00B47C8D">
              <w:t>digestion:</w:t>
            </w:r>
            <w:r>
              <w:t xml:space="preserve"> increase the incubation time with Protease III</w:t>
            </w:r>
          </w:p>
          <w:p w14:paraId="6103965B" w14:textId="13D9C11D" w:rsidR="005103E2" w:rsidRDefault="005103E2" w:rsidP="000179C1">
            <w:pPr>
              <w:pStyle w:val="ListParagraph0"/>
              <w:numPr>
                <w:ilvl w:val="0"/>
                <w:numId w:val="21"/>
              </w:numPr>
              <w:spacing w:before="0" w:after="60" w:line="240" w:lineRule="auto"/>
              <w:contextualSpacing/>
              <w:jc w:val="both"/>
            </w:pPr>
            <w:r>
              <w:t>May be due to RNA degradation: use sectioned tissue within 1 week from sectioning</w:t>
            </w:r>
            <w:r w:rsidR="00E63159">
              <w:t xml:space="preserve"> </w:t>
            </w:r>
          </w:p>
        </w:tc>
      </w:tr>
      <w:tr w:rsidR="00CF688A" w:rsidRPr="00903C7F" w14:paraId="40F60CAF" w14:textId="77777777" w:rsidTr="0098731D">
        <w:trPr>
          <w:trHeight w:val="755"/>
        </w:trPr>
        <w:tc>
          <w:tcPr>
            <w:tcW w:w="0" w:type="auto"/>
            <w:vMerge/>
            <w:tcBorders>
              <w:left w:val="single" w:sz="8" w:space="0" w:color="000000"/>
              <w:bottom w:val="single" w:sz="4" w:space="0" w:color="auto"/>
              <w:right w:val="single" w:sz="8" w:space="0" w:color="000000"/>
            </w:tcBorders>
            <w:tcMar>
              <w:top w:w="100" w:type="dxa"/>
              <w:left w:w="100" w:type="dxa"/>
              <w:bottom w:w="100" w:type="dxa"/>
              <w:right w:w="100" w:type="dxa"/>
            </w:tcMar>
          </w:tcPr>
          <w:p w14:paraId="1DAE1C43" w14:textId="77777777" w:rsidR="00721F6D" w:rsidRDefault="00721F6D" w:rsidP="001068E8"/>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F0A56" w14:textId="60E2F42E" w:rsidR="00721F6D" w:rsidRDefault="007810FA" w:rsidP="001068E8">
            <w:r>
              <w:t>High background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1D482" w14:textId="353674A6" w:rsidR="00A52011" w:rsidRDefault="00B47C8D" w:rsidP="00A52011">
            <w:pPr>
              <w:pStyle w:val="ListParagraph0"/>
              <w:numPr>
                <w:ilvl w:val="0"/>
                <w:numId w:val="20"/>
              </w:numPr>
              <w:spacing w:before="0" w:after="60" w:line="240" w:lineRule="auto"/>
              <w:contextualSpacing/>
              <w:jc w:val="both"/>
            </w:pPr>
            <w:r>
              <w:t xml:space="preserve">May be due to </w:t>
            </w:r>
            <w:r w:rsidR="00B66B67">
              <w:t xml:space="preserve">dried tissue: </w:t>
            </w:r>
            <w:r w:rsidR="00E63159">
              <w:t xml:space="preserve">use desiccant to store slides. </w:t>
            </w:r>
          </w:p>
          <w:p w14:paraId="3A67F385" w14:textId="54B05CD4" w:rsidR="00A52011" w:rsidRDefault="00975CDB" w:rsidP="00A52011">
            <w:pPr>
              <w:pStyle w:val="ListParagraph0"/>
              <w:numPr>
                <w:ilvl w:val="0"/>
                <w:numId w:val="20"/>
              </w:numPr>
              <w:spacing w:before="0" w:after="60" w:line="240" w:lineRule="auto"/>
              <w:contextualSpacing/>
              <w:jc w:val="both"/>
            </w:pPr>
            <w:r>
              <w:t>Run extra imaging round to have a blank imag</w:t>
            </w:r>
            <w:r w:rsidR="00A52011">
              <w:t>e</w:t>
            </w:r>
          </w:p>
        </w:tc>
      </w:tr>
      <w:tr w:rsidR="00CF688A" w:rsidRPr="00903C7F" w14:paraId="2C3059C4" w14:textId="77777777" w:rsidTr="0098731D">
        <w:trPr>
          <w:trHeight w:val="755"/>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BDC13F2" w14:textId="49635638" w:rsidR="0098731D" w:rsidRDefault="0098731D" w:rsidP="001068E8">
            <w:r>
              <w:t>Step</w:t>
            </w:r>
            <w:r w:rsidR="00A44D4A">
              <w:t xml:space="preserve"> 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607F0" w14:textId="39C93F25" w:rsidR="0098731D" w:rsidRDefault="00A44D4A" w:rsidP="001068E8">
            <w:r>
              <w:t>Failing to register and overlay images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B5C4A" w14:textId="6F463581" w:rsidR="0098731D" w:rsidRDefault="00BA71A0" w:rsidP="00B87635">
            <w:pPr>
              <w:pStyle w:val="ListParagraph0"/>
              <w:numPr>
                <w:ilvl w:val="0"/>
                <w:numId w:val="20"/>
              </w:numPr>
            </w:pPr>
            <w:r w:rsidRPr="00BA71A0">
              <w:t xml:space="preserve">This may be cause of the location of the same region are not matched </w:t>
            </w:r>
            <w:r w:rsidR="009D5C85">
              <w:t xml:space="preserve">or </w:t>
            </w:r>
            <w:r w:rsidR="000F611B">
              <w:t xml:space="preserve">the resolution </w:t>
            </w:r>
            <w:r w:rsidR="00CF688A">
              <w:t xml:space="preserve">and pixel by pixel </w:t>
            </w:r>
            <w:r w:rsidR="009D5C85">
              <w:t xml:space="preserve">dimensions </w:t>
            </w:r>
            <w:r w:rsidR="009D5C85" w:rsidRPr="00BA71A0">
              <w:t>between two image rounds</w:t>
            </w:r>
            <w:r w:rsidRPr="00BA71A0">
              <w:t>. This can be resolved by using a microscope with a precise stage recorder.</w:t>
            </w:r>
          </w:p>
        </w:tc>
      </w:tr>
    </w:tbl>
    <w:p w14:paraId="6893DA15" w14:textId="77777777" w:rsidR="008F0DF9" w:rsidRDefault="008F0DF9" w:rsidP="008F0DF9">
      <w:pPr>
        <w:pStyle w:val="Heading1"/>
      </w:pPr>
      <w:r>
        <w:t>L</w:t>
      </w:r>
      <w:r>
        <w:tab/>
        <w:t>Waste Management and Disposal</w:t>
      </w:r>
      <w:bookmarkEnd w:id="16"/>
    </w:p>
    <w:p w14:paraId="15ECE9AF" w14:textId="11FB3A7D" w:rsidR="00721F6D" w:rsidRDefault="00721F6D" w:rsidP="00721F6D">
      <w:pPr>
        <w:spacing w:line="276" w:lineRule="auto"/>
      </w:pPr>
      <w:bookmarkStart w:id="17" w:name="_Toc112933009"/>
      <w:r>
        <w:t>Solid and low-volume liquid waste generated through performing this protocol are to be disposed of into clinical waste bins according to IMB waste management protocol. Sharps</w:t>
      </w:r>
      <w:r w:rsidR="00126C49">
        <w:t xml:space="preserve"> including slides and coverslips</w:t>
      </w:r>
      <w:r>
        <w:t xml:space="preserve"> are to be disposed of into puncture-resistant clinical sharps bins. There are no special waste disposal requirements associated with this SOP.</w:t>
      </w:r>
    </w:p>
    <w:p w14:paraId="3CD017BC" w14:textId="77777777" w:rsidR="008F0DF9" w:rsidRDefault="008F0DF9" w:rsidP="008F0DF9">
      <w:pPr>
        <w:pStyle w:val="Heading1"/>
      </w:pPr>
      <w:r>
        <w:t xml:space="preserve">M </w:t>
      </w:r>
      <w:r>
        <w:tab/>
        <w:t>Data Records Management</w:t>
      </w:r>
      <w:bookmarkEnd w:id="17"/>
    </w:p>
    <w:p w14:paraId="6CFB735F" w14:textId="20BC3372" w:rsidR="00E3093E" w:rsidRPr="00E3093E" w:rsidRDefault="00E3093E" w:rsidP="00E3093E">
      <w:pPr>
        <w:pStyle w:val="BodyText"/>
      </w:pPr>
      <w:r w:rsidRPr="00E3093E">
        <w:t>All generated image files (.czi</w:t>
      </w:r>
      <w:r w:rsidR="00E77B07">
        <w:t xml:space="preserve"> and .tiff</w:t>
      </w:r>
      <w:r w:rsidRPr="00E3093E">
        <w:t xml:space="preserve">) </w:t>
      </w:r>
      <w:r w:rsidR="00E77B07">
        <w:t xml:space="preserve">and </w:t>
      </w:r>
      <w:r w:rsidRPr="00E3093E">
        <w:t>are saved in GIHEX</w:t>
      </w:r>
      <w:r w:rsidR="00E77B07">
        <w:t>21PRO</w:t>
      </w:r>
      <w:r w:rsidRPr="00E3093E">
        <w:t xml:space="preserve">-UQRDM.  </w:t>
      </w:r>
    </w:p>
    <w:p w14:paraId="1AFD9916" w14:textId="77777777" w:rsidR="008F0DF9" w:rsidRDefault="008F0DF9" w:rsidP="008F0DF9">
      <w:pPr>
        <w:pStyle w:val="Heading1"/>
      </w:pPr>
      <w:bookmarkStart w:id="18" w:name="_Toc112933010"/>
      <w:r>
        <w:t xml:space="preserve">N </w:t>
      </w:r>
      <w:r>
        <w:tab/>
        <w:t>Reference Documents</w:t>
      </w:r>
      <w:bookmarkEnd w:id="18"/>
    </w:p>
    <w:p w14:paraId="31E0292A" w14:textId="1FB158FA" w:rsidR="00083C4C" w:rsidRDefault="00083C4C" w:rsidP="00083C4C">
      <w:pPr>
        <w:spacing w:line="276" w:lineRule="auto"/>
      </w:pPr>
      <w:r>
        <w:t>ACD RNAscope HiPlex</w:t>
      </w:r>
      <w:r w:rsidR="004875E8">
        <w:t>12</w:t>
      </w:r>
      <w:r w:rsidR="006B0452">
        <w:t xml:space="preserve"> Reagent Kit (488,550,650,750) v2 Stan</w:t>
      </w:r>
      <w:r w:rsidR="00E80595">
        <w:t>dard Assay</w:t>
      </w:r>
      <w:r>
        <w:t xml:space="preserve"> (document No. 324</w:t>
      </w:r>
      <w:r w:rsidR="0026765A">
        <w:t>409</w:t>
      </w:r>
      <w:r>
        <w:t>-UM)</w:t>
      </w:r>
    </w:p>
    <w:p w14:paraId="7F97FC88" w14:textId="2DAC5ABD" w:rsidR="00083C4C" w:rsidRDefault="00083C4C" w:rsidP="00083C4C">
      <w:pPr>
        <w:spacing w:line="276" w:lineRule="auto"/>
      </w:pPr>
      <w:r>
        <w:t xml:space="preserve">ACD RNAscope HiPlex Image registration software </w:t>
      </w:r>
      <w:r w:rsidR="00992988">
        <w:t xml:space="preserve">v2.0.1 user </w:t>
      </w:r>
      <w:r>
        <w:t>manual (document No. 300065-UM)</w:t>
      </w:r>
    </w:p>
    <w:p w14:paraId="04BFF5AB" w14:textId="77777777" w:rsidR="00083C4C" w:rsidRDefault="00083C4C" w:rsidP="00083C4C">
      <w:pPr>
        <w:spacing w:line="276" w:lineRule="auto"/>
      </w:pPr>
      <w:r>
        <w:t>Risk Assessments associated with this SOP are available in the IMB Risk Assessment Database in WebDB:</w:t>
      </w:r>
    </w:p>
    <w:p w14:paraId="53404D8D" w14:textId="04A011FD" w:rsidR="00083C4C" w:rsidRDefault="00083C4C" w:rsidP="00B961EA">
      <w:pPr>
        <w:pStyle w:val="ListParagraph0"/>
        <w:numPr>
          <w:ilvl w:val="0"/>
          <w:numId w:val="52"/>
        </w:numPr>
        <w:spacing w:line="276" w:lineRule="auto"/>
      </w:pPr>
      <w:r>
        <w:t>Risk Assessment ID #2</w:t>
      </w:r>
      <w:r w:rsidR="009C7956">
        <w:t>905</w:t>
      </w:r>
      <w:r>
        <w:t xml:space="preserve"> “</w:t>
      </w:r>
      <w:r w:rsidR="000E3189" w:rsidRPr="000E3189">
        <w:t>RNAscope Hiplex Assay on Formalin Fixed paraffin embedded (FFPE) tissue</w:t>
      </w:r>
      <w:r>
        <w:t>”</w:t>
      </w:r>
    </w:p>
    <w:p w14:paraId="64EC0F69" w14:textId="77777777" w:rsidR="00083C4C" w:rsidRDefault="00083C4C" w:rsidP="00083C4C">
      <w:pPr>
        <w:spacing w:line="276" w:lineRule="auto"/>
      </w:pPr>
    </w:p>
    <w:p w14:paraId="4F180C48" w14:textId="77777777" w:rsidR="00083C4C" w:rsidRDefault="00083C4C" w:rsidP="00083C4C">
      <w:pPr>
        <w:spacing w:line="276" w:lineRule="auto"/>
      </w:pPr>
      <w:r>
        <w:t xml:space="preserve">Other references Risk Assessments are available in the IMB Risk Assessment Database or UQSafe-Risk system. </w:t>
      </w:r>
    </w:p>
    <w:p w14:paraId="717C1171" w14:textId="2C083C15" w:rsidR="00083C4C" w:rsidRDefault="00083C4C" w:rsidP="00B961EA">
      <w:pPr>
        <w:pStyle w:val="ListParagraph0"/>
        <w:numPr>
          <w:ilvl w:val="0"/>
          <w:numId w:val="52"/>
        </w:numPr>
        <w:spacing w:line="276" w:lineRule="auto"/>
      </w:pPr>
      <w:r>
        <w:t>IMB Risk Assessment ID #</w:t>
      </w:r>
      <w:r w:rsidR="00494B24">
        <w:t>1643</w:t>
      </w:r>
      <w:r>
        <w:t xml:space="preserve"> “</w:t>
      </w:r>
      <w:r w:rsidR="00494B24" w:rsidRPr="00494B24">
        <w:t>Use of a manual rotary microtome</w:t>
      </w:r>
      <w:r>
        <w:t>”</w:t>
      </w:r>
    </w:p>
    <w:p w14:paraId="3FB60CAB" w14:textId="47737604" w:rsidR="00083C4C" w:rsidRDefault="00083C4C" w:rsidP="00B961EA">
      <w:pPr>
        <w:pStyle w:val="ListParagraph0"/>
        <w:numPr>
          <w:ilvl w:val="0"/>
          <w:numId w:val="52"/>
        </w:numPr>
        <w:spacing w:line="276" w:lineRule="auto"/>
      </w:pPr>
      <w:r>
        <w:t xml:space="preserve">UQ Risk Assessment ID #2916 “SBMS Histology – Disposal of Waste” </w:t>
      </w:r>
    </w:p>
    <w:p w14:paraId="753C7BFE" w14:textId="44481BF8" w:rsidR="009041FE" w:rsidRDefault="00083C4C" w:rsidP="00083C4C">
      <w:pPr>
        <w:pStyle w:val="ListParagraph0"/>
        <w:numPr>
          <w:ilvl w:val="0"/>
          <w:numId w:val="52"/>
        </w:numPr>
        <w:spacing w:line="276" w:lineRule="auto"/>
      </w:pPr>
      <w:r>
        <w:t>UQ Risk Assessment ID #1365 “SBMS Histology – Use of Sharps/Blades”</w:t>
      </w:r>
    </w:p>
    <w:p w14:paraId="6449044A" w14:textId="613D1BB9" w:rsidR="00B961EA" w:rsidRDefault="007B4755" w:rsidP="00083C4C">
      <w:pPr>
        <w:pStyle w:val="ListParagraph0"/>
        <w:numPr>
          <w:ilvl w:val="0"/>
          <w:numId w:val="52"/>
        </w:numPr>
        <w:spacing w:line="276" w:lineRule="auto"/>
      </w:pPr>
      <w:r>
        <w:t>UQ Risk Assessment ID #3320 “SBMS Histology – Use of the Sliding Microtome”</w:t>
      </w:r>
    </w:p>
    <w:p w14:paraId="0B8DD474" w14:textId="77777777" w:rsidR="00B61AC1" w:rsidRPr="00B61AC1" w:rsidRDefault="00B61AC1" w:rsidP="00B61AC1">
      <w:pPr>
        <w:spacing w:line="276" w:lineRule="auto"/>
      </w:pPr>
    </w:p>
    <w:p w14:paraId="6BE4CCE9" w14:textId="77777777" w:rsidR="008F0DF9" w:rsidRDefault="008F0DF9" w:rsidP="008F0DF9">
      <w:pPr>
        <w:pStyle w:val="Heading1"/>
      </w:pPr>
      <w:bookmarkStart w:id="19" w:name="_Toc112933011"/>
      <w:r>
        <w:lastRenderedPageBreak/>
        <w:t xml:space="preserve">O </w:t>
      </w:r>
      <w:r>
        <w:tab/>
        <w:t xml:space="preserve">Quality Control (QC) </w:t>
      </w:r>
      <w:r w:rsidR="006D4C61">
        <w:t>&amp;</w:t>
      </w:r>
      <w:r>
        <w:t xml:space="preserve"> Quality Assurance (QA) Section</w:t>
      </w:r>
      <w:bookmarkEnd w:id="19"/>
    </w:p>
    <w:p w14:paraId="259FA33D" w14:textId="77777777" w:rsidR="00A56E1E" w:rsidRDefault="00A56E1E" w:rsidP="00A56E1E">
      <w:pPr>
        <w:pStyle w:val="ListParagraph0"/>
        <w:numPr>
          <w:ilvl w:val="0"/>
          <w:numId w:val="53"/>
        </w:numPr>
        <w:spacing w:before="0" w:after="60" w:line="240" w:lineRule="auto"/>
        <w:contextualSpacing/>
        <w:jc w:val="both"/>
      </w:pPr>
      <w:r>
        <w:t>Recommend running both positive and negative control. If not practical, run negative control with your test slide at least.</w:t>
      </w:r>
    </w:p>
    <w:p w14:paraId="78461D78" w14:textId="77777777" w:rsidR="00A56E1E" w:rsidRDefault="00A56E1E" w:rsidP="00A56E1E">
      <w:pPr>
        <w:pStyle w:val="ListParagraph0"/>
        <w:numPr>
          <w:ilvl w:val="0"/>
          <w:numId w:val="53"/>
        </w:numPr>
        <w:spacing w:before="0" w:after="60" w:line="240" w:lineRule="auto"/>
        <w:contextualSpacing/>
        <w:jc w:val="both"/>
      </w:pPr>
      <w:r>
        <w:t xml:space="preserve">Perform H&amp;E staining on a consecutive tissue section to check the morphology of the tissue. </w:t>
      </w:r>
    </w:p>
    <w:p w14:paraId="34E57B48" w14:textId="77777777" w:rsidR="00A56E1E" w:rsidRDefault="00A56E1E" w:rsidP="00A56E1E">
      <w:pPr>
        <w:pStyle w:val="ListParagraph0"/>
        <w:numPr>
          <w:ilvl w:val="0"/>
          <w:numId w:val="53"/>
        </w:numPr>
        <w:spacing w:before="0" w:after="60" w:line="240" w:lineRule="auto"/>
        <w:contextualSpacing/>
        <w:jc w:val="both"/>
      </w:pPr>
      <w:r>
        <w:t xml:space="preserve">Before starting imaging, confirm that nuclei are stained with DAPI properly.  </w:t>
      </w:r>
    </w:p>
    <w:p w14:paraId="43A94871" w14:textId="77777777" w:rsidR="00341975" w:rsidRPr="006C0E44" w:rsidRDefault="00341975" w:rsidP="00341975">
      <w:pPr>
        <w:pStyle w:val="BodyText"/>
      </w:pPr>
    </w:p>
    <w:bookmarkEnd w:id="2"/>
    <w:bookmarkEnd w:id="3"/>
    <w:bookmarkEnd w:id="4"/>
    <w:p w14:paraId="504CF217" w14:textId="77777777" w:rsidR="00D97DCF" w:rsidRDefault="00D97DCF" w:rsidP="00234FA5">
      <w:pPr>
        <w:pageBreakBefore/>
        <w:spacing w:after="160" w:line="259" w:lineRule="auto"/>
      </w:pPr>
    </w:p>
    <w:p w14:paraId="32F02A6F" w14:textId="77777777" w:rsidR="00B71B51" w:rsidRDefault="00B71B51">
      <w:pPr>
        <w:spacing w:after="160" w:line="259" w:lineRule="auto"/>
      </w:pPr>
    </w:p>
    <w:p w14:paraId="4298A224" w14:textId="77777777" w:rsidR="00B71B51" w:rsidRDefault="00B71B51">
      <w:pPr>
        <w:spacing w:after="160" w:line="259" w:lineRule="auto"/>
      </w:pPr>
    </w:p>
    <w:p w14:paraId="7491134B" w14:textId="77777777" w:rsidR="00B71B51" w:rsidRDefault="00B71B51">
      <w:pPr>
        <w:spacing w:after="160" w:line="259" w:lineRule="auto"/>
      </w:pPr>
    </w:p>
    <w:p w14:paraId="7C9E2ABD" w14:textId="77777777" w:rsidR="00B71B51" w:rsidRDefault="00B71B51" w:rsidP="00B71B51">
      <w:pPr>
        <w:spacing w:after="160" w:line="259" w:lineRule="auto"/>
      </w:pPr>
      <w:r>
        <w:rPr>
          <w:noProof/>
        </w:rPr>
        <mc:AlternateContent>
          <mc:Choice Requires="wpg">
            <w:drawing>
              <wp:anchor distT="1800225" distB="1800225" distL="114300" distR="114300" simplePos="0" relativeHeight="251652096" behindDoc="1" locked="0" layoutInCell="1" allowOverlap="1" wp14:anchorId="19DB8CD9" wp14:editId="410A6D5F">
                <wp:simplePos x="0" y="0"/>
                <wp:positionH relativeFrom="page">
                  <wp:posOffset>0</wp:posOffset>
                </wp:positionH>
                <wp:positionV relativeFrom="page">
                  <wp:posOffset>0</wp:posOffset>
                </wp:positionV>
                <wp:extent cx="7560000" cy="10692000"/>
                <wp:effectExtent l="0" t="0" r="3175" b="0"/>
                <wp:wrapNone/>
                <wp:docPr id="4" name="Group 4"/>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245" name="Rectangle 245"/>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Graphic 6"/>
                        <wps:cNvSpPr/>
                        <wps:spPr>
                          <a:xfrm>
                            <a:off x="723569" y="3641697"/>
                            <a:ext cx="6123305" cy="6328410"/>
                          </a:xfrm>
                          <a:custGeom>
                            <a:avLst/>
                            <a:gdLst>
                              <a:gd name="connsiteX0" fmla="*/ 6102039 w 6125165"/>
                              <a:gd name="connsiteY0" fmla="*/ 6323000 h 6328410"/>
                              <a:gd name="connsiteX1" fmla="*/ 4683380 w 6125165"/>
                              <a:gd name="connsiteY1" fmla="*/ 5869886 h 6328410"/>
                              <a:gd name="connsiteX2" fmla="*/ 3677283 w 6125165"/>
                              <a:gd name="connsiteY2" fmla="*/ 6047082 h 6328410"/>
                              <a:gd name="connsiteX3" fmla="*/ 4761843 w 6125165"/>
                              <a:gd name="connsiteY3" fmla="*/ 5130728 h 6328410"/>
                              <a:gd name="connsiteX4" fmla="*/ 6109632 w 6125165"/>
                              <a:gd name="connsiteY4" fmla="*/ 5095289 h 6328410"/>
                              <a:gd name="connsiteX5" fmla="*/ 6109632 w 6125165"/>
                              <a:gd name="connsiteY5" fmla="*/ 17372 h 6328410"/>
                              <a:gd name="connsiteX6" fmla="*/ 17370 w 6125165"/>
                              <a:gd name="connsiteY6" fmla="*/ 17372 h 6328410"/>
                              <a:gd name="connsiteX7" fmla="*/ 17370 w 6125165"/>
                              <a:gd name="connsiteY7" fmla="*/ 3141076 h 6328410"/>
                              <a:gd name="connsiteX8" fmla="*/ 2866079 w 6125165"/>
                              <a:gd name="connsiteY8" fmla="*/ 6323000 h 6328410"/>
                              <a:gd name="connsiteX9" fmla="*/ 6109632 w 6125165"/>
                              <a:gd name="connsiteY9" fmla="*/ 6323000 h 632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125165" h="6328410">
                                <a:moveTo>
                                  <a:pt x="6102039" y="6323000"/>
                                </a:moveTo>
                                <a:cubicBezTo>
                                  <a:pt x="5769205" y="6274905"/>
                                  <a:pt x="5198451" y="6025565"/>
                                  <a:pt x="4683380" y="5869886"/>
                                </a:cubicBezTo>
                                <a:cubicBezTo>
                                  <a:pt x="4092377" y="5691425"/>
                                  <a:pt x="3962027" y="5807868"/>
                                  <a:pt x="3677283" y="6047082"/>
                                </a:cubicBezTo>
                                <a:cubicBezTo>
                                  <a:pt x="3739294" y="5972407"/>
                                  <a:pt x="4420150" y="5310455"/>
                                  <a:pt x="4761843" y="5130728"/>
                                </a:cubicBezTo>
                                <a:cubicBezTo>
                                  <a:pt x="5424980" y="4781400"/>
                                  <a:pt x="6056480" y="5076304"/>
                                  <a:pt x="6109632" y="5095289"/>
                                </a:cubicBezTo>
                                <a:lnTo>
                                  <a:pt x="6109632" y="17372"/>
                                </a:lnTo>
                                <a:lnTo>
                                  <a:pt x="17370" y="17372"/>
                                </a:lnTo>
                                <a:lnTo>
                                  <a:pt x="17370" y="3141076"/>
                                </a:lnTo>
                                <a:cubicBezTo>
                                  <a:pt x="61664" y="4490293"/>
                                  <a:pt x="1236076" y="5825587"/>
                                  <a:pt x="2866079" y="6323000"/>
                                </a:cubicBezTo>
                                <a:lnTo>
                                  <a:pt x="6109632" y="6323000"/>
                                </a:lnTo>
                              </a:path>
                            </a:pathLst>
                          </a:custGeom>
                          <a:gradFill>
                            <a:gsLst>
                              <a:gs pos="65000">
                                <a:schemeClr val="accent1"/>
                              </a:gs>
                              <a:gs pos="100000">
                                <a:srgbClr val="913493"/>
                              </a:gs>
                            </a:gsLst>
                            <a:lin ang="5400000" scaled="1"/>
                          </a:gradFill>
                          <a:ln w="17432" cap="flat">
                            <a:noFill/>
                            <a:prstDash val="solid"/>
                            <a:miter/>
                          </a:ln>
                        </wps:spPr>
                        <wps:txbx>
                          <w:txbxContent>
                            <w:p w14:paraId="138C5E0B" w14:textId="77777777" w:rsidR="00B71B51" w:rsidRPr="00E2446F" w:rsidRDefault="00B71B51" w:rsidP="00B71B51">
                              <w:pPr>
                                <w:pStyle w:val="BackCoverDetails"/>
                                <w:spacing w:before="120"/>
                                <w:rPr>
                                  <w:b/>
                                  <w:sz w:val="28"/>
                                  <w:u w:val="single"/>
                                </w:rPr>
                              </w:pPr>
                              <w:r w:rsidRPr="00E2446F">
                                <w:rPr>
                                  <w:b/>
                                  <w:sz w:val="28"/>
                                  <w:u w:val="single"/>
                                </w:rPr>
                                <w:t>Contact details</w:t>
                              </w:r>
                            </w:p>
                            <w:p w14:paraId="4F0D481D" w14:textId="065B3305" w:rsidR="00E2446F" w:rsidRPr="00E2446F" w:rsidRDefault="00E2446F" w:rsidP="00E2446F">
                              <w:pPr>
                                <w:pStyle w:val="BackCoverDetails"/>
                                <w:spacing w:before="0"/>
                              </w:pPr>
                              <w:r>
                                <w:rPr>
                                  <w:b/>
                                  <w:lang w:val="en-AU"/>
                                </w:rPr>
                                <w:t>Stacey Andersen</w:t>
                              </w:r>
                            </w:p>
                            <w:p w14:paraId="73C0FE8F" w14:textId="4EA87842" w:rsidR="00E2446F" w:rsidRPr="00E2446F" w:rsidRDefault="00E2446F" w:rsidP="00E2446F">
                              <w:pPr>
                                <w:pStyle w:val="BackCoverDetails"/>
                                <w:spacing w:before="0"/>
                              </w:pPr>
                              <w:r>
                                <w:rPr>
                                  <w:b/>
                                  <w:lang w:val="en-AU"/>
                                </w:rPr>
                                <w:t>Operations Manager, Genome Innovation Hub</w:t>
                              </w:r>
                            </w:p>
                            <w:p w14:paraId="0B009894" w14:textId="2A62A04E" w:rsidR="00B71B51" w:rsidRPr="00D32971" w:rsidRDefault="00B71B51" w:rsidP="00E2446F">
                              <w:pPr>
                                <w:pStyle w:val="BackCoverDetails"/>
                                <w:numPr>
                                  <w:ilvl w:val="0"/>
                                  <w:numId w:val="0"/>
                                </w:numPr>
                                <w:ind w:left="425"/>
                              </w:pPr>
                              <w:r>
                                <w:br/>
                              </w:r>
                              <w:r w:rsidRPr="00D32971">
                                <w:t>T</w:t>
                              </w:r>
                              <w:r w:rsidRPr="00D32971">
                                <w:tab/>
                                <w:t>+</w:t>
                              </w:r>
                              <w:r w:rsidRPr="00E2446F">
                                <w:t xml:space="preserve">61 7 </w:t>
                              </w:r>
                              <w:r w:rsidR="00E2446F" w:rsidRPr="00E2446F">
                                <w:rPr>
                                  <w:lang w:val="en-AU"/>
                                </w:rPr>
                                <w:t>334 62607</w:t>
                              </w:r>
                              <w:r w:rsidRPr="00E2446F">
                                <w:br/>
                                <w:t>E</w:t>
                              </w:r>
                              <w:r w:rsidRPr="00E2446F">
                                <w:tab/>
                              </w:r>
                              <w:hyperlink r:id="rId14" w:history="1">
                                <w:r w:rsidR="00E2446F" w:rsidRPr="00E2446F">
                                  <w:rPr>
                                    <w:lang w:val="en-AU"/>
                                  </w:rPr>
                                  <w:t>s.andersen2</w:t>
                                </w:r>
                                <w:r w:rsidRPr="00E2446F">
                                  <w:t>@uq.edu.au</w:t>
                                </w:r>
                              </w:hyperlink>
                              <w:r>
                                <w:br/>
                              </w:r>
                              <w:r w:rsidRPr="00D32971">
                                <w:t>W</w:t>
                              </w:r>
                              <w:r w:rsidRPr="00D32971">
                                <w:tab/>
                              </w:r>
                              <w:r w:rsidR="00E2446F">
                                <w:t>gih.</w:t>
                              </w:r>
                              <w:hyperlink r:id="rId15" w:history="1">
                                <w:r w:rsidRPr="00D32971">
                                  <w:t>uq.edu.au</w:t>
                                </w:r>
                              </w:hyperlink>
                            </w:p>
                            <w:p w14:paraId="16EDCB06" w14:textId="312DE5BD" w:rsidR="003C214F" w:rsidRDefault="00905EE6" w:rsidP="003C214F">
                              <w:pPr>
                                <w:pStyle w:val="BackCoverDetails"/>
                                <w:numPr>
                                  <w:ilvl w:val="0"/>
                                  <w:numId w:val="0"/>
                                </w:numPr>
                                <w:rPr>
                                  <w:sz w:val="20"/>
                                </w:rPr>
                              </w:pPr>
                              <w:r>
                                <w:rPr>
                                  <w:sz w:val="20"/>
                                </w:rPr>
                                <w:t>-----------------------------------------------------------------------------------------------------------------------------------</w:t>
                              </w:r>
                            </w:p>
                            <w:p w14:paraId="154FB0D5" w14:textId="48D349F1" w:rsidR="00905EE6" w:rsidRPr="00E2446F" w:rsidRDefault="00905EE6" w:rsidP="00905EE6">
                              <w:pPr>
                                <w:pStyle w:val="BackCoverDetails"/>
                                <w:spacing w:before="0"/>
                              </w:pPr>
                              <w:r>
                                <w:rPr>
                                  <w:b/>
                                  <w:lang w:val="en-AU"/>
                                </w:rPr>
                                <w:t>Collaborator name (optional)</w:t>
                              </w:r>
                            </w:p>
                            <w:p w14:paraId="2D3FA9D5" w14:textId="553AAF0B" w:rsidR="00905EE6" w:rsidRPr="00E2446F" w:rsidRDefault="00905EE6" w:rsidP="00905EE6">
                              <w:pPr>
                                <w:pStyle w:val="BackCoverDetails"/>
                                <w:spacing w:before="0"/>
                              </w:pPr>
                              <w:r>
                                <w:rPr>
                                  <w:b/>
                                  <w:lang w:val="en-AU"/>
                                </w:rPr>
                                <w:t>Collaborator title (optional)</w:t>
                              </w:r>
                            </w:p>
                            <w:p w14:paraId="7E630AAB" w14:textId="46F80B6C" w:rsidR="00905EE6" w:rsidRPr="00D32971" w:rsidRDefault="00905EE6" w:rsidP="00905EE6">
                              <w:pPr>
                                <w:pStyle w:val="BackCoverDetails"/>
                                <w:numPr>
                                  <w:ilvl w:val="0"/>
                                  <w:numId w:val="0"/>
                                </w:numPr>
                                <w:ind w:left="425"/>
                              </w:pPr>
                              <w:r>
                                <w:br/>
                              </w:r>
                              <w:r w:rsidRPr="00D32971">
                                <w:t>T</w:t>
                              </w:r>
                              <w:r w:rsidRPr="00D32971">
                                <w:tab/>
                              </w:r>
                              <w:r w:rsidRPr="00E2446F">
                                <w:br/>
                                <w:t>E</w:t>
                              </w:r>
                              <w:r w:rsidRPr="00E2446F">
                                <w:tab/>
                              </w:r>
                              <w:r>
                                <w:br/>
                              </w:r>
                              <w:r w:rsidRPr="00D32971">
                                <w:t>W</w:t>
                              </w:r>
                              <w:r w:rsidRPr="00D32971">
                                <w:tab/>
                              </w:r>
                            </w:p>
                            <w:p w14:paraId="1CC38EF3" w14:textId="77777777" w:rsidR="00905EE6" w:rsidRDefault="00905EE6" w:rsidP="003C214F">
                              <w:pPr>
                                <w:pStyle w:val="BackCoverDetails"/>
                                <w:numPr>
                                  <w:ilvl w:val="0"/>
                                  <w:numId w:val="0"/>
                                </w:numPr>
                                <w:rPr>
                                  <w:sz w:val="20"/>
                                </w:rPr>
                              </w:pPr>
                            </w:p>
                            <w:p w14:paraId="503FB70B" w14:textId="51FEBD8F" w:rsidR="003C214F" w:rsidRDefault="003C214F" w:rsidP="009855F1">
                              <w:pPr>
                                <w:pStyle w:val="BackCoverDetails"/>
                                <w:numPr>
                                  <w:ilvl w:val="0"/>
                                  <w:numId w:val="0"/>
                                </w:numPr>
                                <w:ind w:left="425"/>
                                <w:rPr>
                                  <w:sz w:val="20"/>
                                </w:rPr>
                              </w:pPr>
                            </w:p>
                            <w:p w14:paraId="2A47829B" w14:textId="77777777" w:rsidR="003C214F" w:rsidRDefault="003C214F" w:rsidP="009855F1">
                              <w:pPr>
                                <w:pStyle w:val="BackCoverDetails"/>
                                <w:numPr>
                                  <w:ilvl w:val="0"/>
                                  <w:numId w:val="0"/>
                                </w:numPr>
                                <w:ind w:left="425"/>
                                <w:rPr>
                                  <w:sz w:val="20"/>
                                </w:rPr>
                              </w:pPr>
                            </w:p>
                            <w:p w14:paraId="4CF45D19" w14:textId="77777777" w:rsidR="003C214F" w:rsidRDefault="003C214F" w:rsidP="009855F1">
                              <w:pPr>
                                <w:pStyle w:val="BackCoverDetails"/>
                                <w:numPr>
                                  <w:ilvl w:val="0"/>
                                  <w:numId w:val="0"/>
                                </w:numPr>
                                <w:ind w:left="425"/>
                                <w:rPr>
                                  <w:sz w:val="20"/>
                                </w:rPr>
                              </w:pPr>
                            </w:p>
                            <w:p w14:paraId="1E47ACAB" w14:textId="77777777" w:rsidR="003C214F" w:rsidRDefault="003C214F" w:rsidP="009855F1">
                              <w:pPr>
                                <w:pStyle w:val="BackCoverDetails"/>
                                <w:numPr>
                                  <w:ilvl w:val="0"/>
                                  <w:numId w:val="0"/>
                                </w:numPr>
                                <w:ind w:left="425"/>
                                <w:rPr>
                                  <w:sz w:val="20"/>
                                </w:rPr>
                              </w:pPr>
                            </w:p>
                            <w:p w14:paraId="2DCEE4CE" w14:textId="77777777" w:rsidR="003C214F" w:rsidRDefault="003C214F" w:rsidP="009855F1">
                              <w:pPr>
                                <w:pStyle w:val="BackCoverDetails"/>
                                <w:numPr>
                                  <w:ilvl w:val="0"/>
                                  <w:numId w:val="0"/>
                                </w:numPr>
                                <w:ind w:left="425"/>
                                <w:rPr>
                                  <w:sz w:val="20"/>
                                </w:rPr>
                              </w:pPr>
                            </w:p>
                            <w:p w14:paraId="480F66AD" w14:textId="77777777" w:rsidR="003C214F" w:rsidRDefault="003C214F" w:rsidP="009855F1">
                              <w:pPr>
                                <w:pStyle w:val="BackCoverDetails"/>
                                <w:numPr>
                                  <w:ilvl w:val="0"/>
                                  <w:numId w:val="0"/>
                                </w:numPr>
                                <w:ind w:left="425"/>
                                <w:rPr>
                                  <w:sz w:val="20"/>
                                </w:rPr>
                              </w:pPr>
                            </w:p>
                            <w:p w14:paraId="30EA0B4E" w14:textId="752C85A1" w:rsidR="00B71B51" w:rsidRPr="00D32971" w:rsidRDefault="00082A2A" w:rsidP="009855F1">
                              <w:pPr>
                                <w:pStyle w:val="BackCoverDetails"/>
                                <w:numPr>
                                  <w:ilvl w:val="0"/>
                                  <w:numId w:val="0"/>
                                </w:numPr>
                                <w:ind w:left="425"/>
                                <w:rPr>
                                  <w:sz w:val="20"/>
                                </w:rPr>
                              </w:pPr>
                              <w:r w:rsidRPr="00082A2A">
                                <w:rPr>
                                  <w:sz w:val="20"/>
                                </w:rPr>
                                <w:t>CRICOS Provider 00025B</w:t>
                              </w:r>
                            </w:p>
                          </w:txbxContent>
                        </wps:txbx>
                        <wps:bodyPr rot="0" spcFirstLastPara="0" vertOverflow="overflow" horzOverflow="overflow" vert="horz" wrap="square" lIns="270000" tIns="270000" rIns="270000" bIns="270000" numCol="1" spcCol="0" rtlCol="0" fromWordArt="0" anchor="t" anchorCtr="0" forceAA="0" compatLnSpc="1">
                          <a:prstTxWarp prst="textNoShape">
                            <a:avLst/>
                          </a:prstTxWarp>
                          <a:noAutofit/>
                        </wps:bodyPr>
                      </wps:wsp>
                      <pic:pic xmlns:pic="http://schemas.openxmlformats.org/drawingml/2006/picture">
                        <pic:nvPicPr>
                          <pic:cNvPr id="246" name="Picture 24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001370" y="357809"/>
                            <a:ext cx="1835785" cy="75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DB8CD9" id="Group 4" o:spid="_x0000_s1029" style="position:absolute;margin-left:0;margin-top:0;width:595.3pt;height:841.9pt;z-index:-251664384;mso-wrap-distance-top:141.75pt;mso-wrap-distance-bottom:141.75pt;mso-position-horizontal-relative:page;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">
                <v:rect id="Rectangle 245" o:spid="_x0000_s1030"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" fillcolor="white [3212]" stroked="f" strokeweight="1pt"/>
                <v:shape id="Graphic 6" o:spid="_x0000_s1031" style="position:absolute;left:7235;top:36416;width:61233;height:63285;visibility:visible;mso-wrap-style:square;v-text-anchor:top" coordsize="6125165,6328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" adj="-11796480,,5400" path="m6102039,6323000c5769205,6274905,5198451,6025565,4683380,5869886v-591003,-178461,-721353,-62018,-1006097,177196c3739294,5972407,4420150,5310455,4761843,5130728v663137,-349328,1294637,-54424,1347789,-35439l6109632,17372r-6092262,l17370,3141076c61664,4490293,1236076,5825587,2866079,6323000r3243553,e" fillcolor="#51247a [3204]" stroked="f" strokeweight=".48422mm">
                  <v:fill color2="#913493" colors="0 #51247a;42598f #51247a" focus="100%" type="gradient"/>
                  <v:stroke joinstyle="miter"/>
                  <v:formulas/>
                  <v:path arrowok="t" o:connecttype="custom" o:connectlocs="6100186,6323000;4681958,5869886;3676166,6047082;4760397,5130728;6107777,5095289;6107777,17372;17365,17372;17365,3141076;2865209,6323000;6107777,6323000" o:connectangles="0,0,0,0,0,0,0,0,0,0" textboxrect="0,0,6125165,6328410"/>
                  <v:textbox inset="7.5mm,7.5mm,7.5mm,7.5mm">
                    <w:txbxContent>
                      <w:p w14:paraId="138C5E0B" w14:textId="77777777" w:rsidR="00B71B51" w:rsidRPr="00E2446F" w:rsidRDefault="00B71B51" w:rsidP="00B71B51">
                        <w:pPr>
                          <w:pStyle w:val="BackCoverDetails"/>
                          <w:spacing w:before="120"/>
                          <w:rPr>
                            <w:b/>
                            <w:sz w:val="28"/>
                            <w:u w:val="single"/>
                          </w:rPr>
                        </w:pPr>
                        <w:r w:rsidRPr="00E2446F">
                          <w:rPr>
                            <w:b/>
                            <w:sz w:val="28"/>
                            <w:u w:val="single"/>
                          </w:rPr>
                          <w:t>Contact details</w:t>
                        </w:r>
                      </w:p>
                      <w:p w14:paraId="4F0D481D" w14:textId="065B3305" w:rsidR="00E2446F" w:rsidRPr="00E2446F" w:rsidRDefault="00E2446F" w:rsidP="00E2446F">
                        <w:pPr>
                          <w:pStyle w:val="BackCoverDetails"/>
                          <w:spacing w:before="0"/>
                        </w:pPr>
                        <w:r>
                          <w:rPr>
                            <w:b/>
                            <w:lang w:val="en-AU"/>
                          </w:rPr>
                          <w:t>Stacey Andersen</w:t>
                        </w:r>
                      </w:p>
                      <w:p w14:paraId="73C0FE8F" w14:textId="4EA87842" w:rsidR="00E2446F" w:rsidRPr="00E2446F" w:rsidRDefault="00E2446F" w:rsidP="00E2446F">
                        <w:pPr>
                          <w:pStyle w:val="BackCoverDetails"/>
                          <w:spacing w:before="0"/>
                        </w:pPr>
                        <w:r>
                          <w:rPr>
                            <w:b/>
                            <w:lang w:val="en-AU"/>
                          </w:rPr>
                          <w:t>Operations Manager, Genome Innovation Hub</w:t>
                        </w:r>
                      </w:p>
                      <w:p w14:paraId="0B009894" w14:textId="2A62A04E" w:rsidR="00B71B51" w:rsidRPr="00D32971" w:rsidRDefault="00B71B51" w:rsidP="00E2446F">
                        <w:pPr>
                          <w:pStyle w:val="BackCoverDetails"/>
                          <w:numPr>
                            <w:ilvl w:val="0"/>
                            <w:numId w:val="0"/>
                          </w:numPr>
                          <w:ind w:left="425"/>
                        </w:pPr>
                        <w:r>
                          <w:br/>
                        </w:r>
                        <w:r w:rsidRPr="00D32971">
                          <w:t>T</w:t>
                        </w:r>
                        <w:r w:rsidRPr="00D32971">
                          <w:tab/>
                          <w:t>+</w:t>
                        </w:r>
                        <w:r w:rsidRPr="00E2446F">
                          <w:t xml:space="preserve">61 7 </w:t>
                        </w:r>
                        <w:r w:rsidR="00E2446F" w:rsidRPr="00E2446F">
                          <w:rPr>
                            <w:lang w:val="en-AU"/>
                          </w:rPr>
                          <w:t>334 62607</w:t>
                        </w:r>
                        <w:r w:rsidRPr="00E2446F">
                          <w:br/>
                          <w:t>E</w:t>
                        </w:r>
                        <w:r w:rsidRPr="00E2446F">
                          <w:tab/>
                        </w:r>
                        <w:hyperlink r:id="rId16" w:history="1">
                          <w:r w:rsidR="00E2446F" w:rsidRPr="00E2446F">
                            <w:rPr>
                              <w:lang w:val="en-AU"/>
                            </w:rPr>
                            <w:t>s.andersen2</w:t>
                          </w:r>
                          <w:r w:rsidRPr="00E2446F">
                            <w:t>@uq.edu.au</w:t>
                          </w:r>
                        </w:hyperlink>
                        <w:r>
                          <w:br/>
                        </w:r>
                        <w:r w:rsidRPr="00D32971">
                          <w:t>W</w:t>
                        </w:r>
                        <w:r w:rsidRPr="00D32971">
                          <w:tab/>
                        </w:r>
                        <w:r w:rsidR="00E2446F">
                          <w:t>gih.</w:t>
                        </w:r>
                        <w:hyperlink r:id="rId17" w:history="1">
                          <w:r w:rsidRPr="00D32971">
                            <w:t>uq.edu.au</w:t>
                          </w:r>
                        </w:hyperlink>
                      </w:p>
                      <w:p w14:paraId="16EDCB06" w14:textId="312DE5BD" w:rsidR="003C214F" w:rsidRDefault="00905EE6" w:rsidP="003C214F">
                        <w:pPr>
                          <w:pStyle w:val="BackCoverDetails"/>
                          <w:numPr>
                            <w:ilvl w:val="0"/>
                            <w:numId w:val="0"/>
                          </w:numPr>
                          <w:rPr>
                            <w:sz w:val="20"/>
                          </w:rPr>
                        </w:pPr>
                        <w:r>
                          <w:rPr>
                            <w:sz w:val="20"/>
                          </w:rPr>
                          <w:t>-----------------------------------------------------------------------------------------------------------------------------------</w:t>
                        </w:r>
                      </w:p>
                      <w:p w14:paraId="154FB0D5" w14:textId="48D349F1" w:rsidR="00905EE6" w:rsidRPr="00E2446F" w:rsidRDefault="00905EE6" w:rsidP="00905EE6">
                        <w:pPr>
                          <w:pStyle w:val="BackCoverDetails"/>
                          <w:spacing w:before="0"/>
                        </w:pPr>
                        <w:r>
                          <w:rPr>
                            <w:b/>
                            <w:lang w:val="en-AU"/>
                          </w:rPr>
                          <w:t>Collaborator name (optional)</w:t>
                        </w:r>
                      </w:p>
                      <w:p w14:paraId="2D3FA9D5" w14:textId="553AAF0B" w:rsidR="00905EE6" w:rsidRPr="00E2446F" w:rsidRDefault="00905EE6" w:rsidP="00905EE6">
                        <w:pPr>
                          <w:pStyle w:val="BackCoverDetails"/>
                          <w:spacing w:before="0"/>
                        </w:pPr>
                        <w:r>
                          <w:rPr>
                            <w:b/>
                            <w:lang w:val="en-AU"/>
                          </w:rPr>
                          <w:t>Collaborator title (optional)</w:t>
                        </w:r>
                      </w:p>
                      <w:p w14:paraId="7E630AAB" w14:textId="46F80B6C" w:rsidR="00905EE6" w:rsidRPr="00D32971" w:rsidRDefault="00905EE6" w:rsidP="00905EE6">
                        <w:pPr>
                          <w:pStyle w:val="BackCoverDetails"/>
                          <w:numPr>
                            <w:ilvl w:val="0"/>
                            <w:numId w:val="0"/>
                          </w:numPr>
                          <w:ind w:left="425"/>
                        </w:pPr>
                        <w:r>
                          <w:br/>
                        </w:r>
                        <w:r w:rsidRPr="00D32971">
                          <w:t>T</w:t>
                        </w:r>
                        <w:r w:rsidRPr="00D32971">
                          <w:tab/>
                        </w:r>
                        <w:r w:rsidRPr="00E2446F">
                          <w:br/>
                          <w:t>E</w:t>
                        </w:r>
                        <w:r w:rsidRPr="00E2446F">
                          <w:tab/>
                        </w:r>
                        <w:r>
                          <w:br/>
                        </w:r>
                        <w:r w:rsidRPr="00D32971">
                          <w:t>W</w:t>
                        </w:r>
                        <w:r w:rsidRPr="00D32971">
                          <w:tab/>
                        </w:r>
                      </w:p>
                      <w:p w14:paraId="1CC38EF3" w14:textId="77777777" w:rsidR="00905EE6" w:rsidRDefault="00905EE6" w:rsidP="003C214F">
                        <w:pPr>
                          <w:pStyle w:val="BackCoverDetails"/>
                          <w:numPr>
                            <w:ilvl w:val="0"/>
                            <w:numId w:val="0"/>
                          </w:numPr>
                          <w:rPr>
                            <w:sz w:val="20"/>
                          </w:rPr>
                        </w:pPr>
                      </w:p>
                      <w:p w14:paraId="503FB70B" w14:textId="51FEBD8F" w:rsidR="003C214F" w:rsidRDefault="003C214F" w:rsidP="009855F1">
                        <w:pPr>
                          <w:pStyle w:val="BackCoverDetails"/>
                          <w:numPr>
                            <w:ilvl w:val="0"/>
                            <w:numId w:val="0"/>
                          </w:numPr>
                          <w:ind w:left="425"/>
                          <w:rPr>
                            <w:sz w:val="20"/>
                          </w:rPr>
                        </w:pPr>
                      </w:p>
                      <w:p w14:paraId="2A47829B" w14:textId="77777777" w:rsidR="003C214F" w:rsidRDefault="003C214F" w:rsidP="009855F1">
                        <w:pPr>
                          <w:pStyle w:val="BackCoverDetails"/>
                          <w:numPr>
                            <w:ilvl w:val="0"/>
                            <w:numId w:val="0"/>
                          </w:numPr>
                          <w:ind w:left="425"/>
                          <w:rPr>
                            <w:sz w:val="20"/>
                          </w:rPr>
                        </w:pPr>
                      </w:p>
                      <w:p w14:paraId="4CF45D19" w14:textId="77777777" w:rsidR="003C214F" w:rsidRDefault="003C214F" w:rsidP="009855F1">
                        <w:pPr>
                          <w:pStyle w:val="BackCoverDetails"/>
                          <w:numPr>
                            <w:ilvl w:val="0"/>
                            <w:numId w:val="0"/>
                          </w:numPr>
                          <w:ind w:left="425"/>
                          <w:rPr>
                            <w:sz w:val="20"/>
                          </w:rPr>
                        </w:pPr>
                      </w:p>
                      <w:p w14:paraId="1E47ACAB" w14:textId="77777777" w:rsidR="003C214F" w:rsidRDefault="003C214F" w:rsidP="009855F1">
                        <w:pPr>
                          <w:pStyle w:val="BackCoverDetails"/>
                          <w:numPr>
                            <w:ilvl w:val="0"/>
                            <w:numId w:val="0"/>
                          </w:numPr>
                          <w:ind w:left="425"/>
                          <w:rPr>
                            <w:sz w:val="20"/>
                          </w:rPr>
                        </w:pPr>
                      </w:p>
                      <w:p w14:paraId="2DCEE4CE" w14:textId="77777777" w:rsidR="003C214F" w:rsidRDefault="003C214F" w:rsidP="009855F1">
                        <w:pPr>
                          <w:pStyle w:val="BackCoverDetails"/>
                          <w:numPr>
                            <w:ilvl w:val="0"/>
                            <w:numId w:val="0"/>
                          </w:numPr>
                          <w:ind w:left="425"/>
                          <w:rPr>
                            <w:sz w:val="20"/>
                          </w:rPr>
                        </w:pPr>
                      </w:p>
                      <w:p w14:paraId="480F66AD" w14:textId="77777777" w:rsidR="003C214F" w:rsidRDefault="003C214F" w:rsidP="009855F1">
                        <w:pPr>
                          <w:pStyle w:val="BackCoverDetails"/>
                          <w:numPr>
                            <w:ilvl w:val="0"/>
                            <w:numId w:val="0"/>
                          </w:numPr>
                          <w:ind w:left="425"/>
                          <w:rPr>
                            <w:sz w:val="20"/>
                          </w:rPr>
                        </w:pPr>
                      </w:p>
                      <w:p w14:paraId="30EA0B4E" w14:textId="752C85A1" w:rsidR="00B71B51" w:rsidRPr="00D32971" w:rsidRDefault="00082A2A" w:rsidP="009855F1">
                        <w:pPr>
                          <w:pStyle w:val="BackCoverDetails"/>
                          <w:numPr>
                            <w:ilvl w:val="0"/>
                            <w:numId w:val="0"/>
                          </w:numPr>
                          <w:ind w:left="425"/>
                          <w:rPr>
                            <w:sz w:val="20"/>
                          </w:rPr>
                        </w:pPr>
                        <w:r w:rsidRPr="00082A2A">
                          <w:rPr>
                            <w:sz w:val="20"/>
                          </w:rPr>
                          <w:t>CRICOS Provider 00025B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32" type="#_x0000_t75" style="position:absolute;left:50013;top:3578;width:18358;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">
                  <v:imagedata r:id="rId18" o:title=""/>
                </v:shape>
                <w10:wrap anchorx="page" anchory="page"/>
              </v:group>
            </w:pict>
          </mc:Fallback>
        </mc:AlternateContent>
      </w:r>
    </w:p>
    <w:p w14:paraId="5ADA96A9" w14:textId="77777777" w:rsidR="00D13C7F" w:rsidRPr="00B71B51" w:rsidRDefault="00D13C7F" w:rsidP="00B71B51"/>
    <w:sectPr w:rsidR="00D13C7F" w:rsidRPr="00B71B51" w:rsidSect="00657BA1">
      <w:headerReference w:type="default" r:id="rId19"/>
      <w:footerReference w:type="default" r:id="rId20"/>
      <w:pgSz w:w="11906" w:h="16838" w:code="9"/>
      <w:pgMar w:top="2268" w:right="1134" w:bottom="1134" w:left="1134" w:header="567"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FF196" w14:textId="77777777" w:rsidR="00220A10" w:rsidRDefault="00220A10" w:rsidP="00C20C17">
      <w:r>
        <w:separator/>
      </w:r>
    </w:p>
  </w:endnote>
  <w:endnote w:type="continuationSeparator" w:id="0">
    <w:p w14:paraId="214F9550" w14:textId="77777777" w:rsidR="00220A10" w:rsidRDefault="00220A10"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F4A7" w14:textId="2A63500B" w:rsidR="00B71B51" w:rsidRPr="00B042DF" w:rsidRDefault="001F5E38" w:rsidP="00B042DF">
    <w:pPr>
      <w:rPr>
        <w:sz w:val="2"/>
      </w:rPr>
    </w:pPr>
    <w:r>
      <w:rPr>
        <w:color w:val="51247A" w:themeColor="accent1"/>
        <w:sz w:val="16"/>
      </w:rPr>
      <w:t>Genome Innovation Hub</w:t>
    </w:r>
    <w:r w:rsidRPr="001F5E38">
      <w:rPr>
        <w:color w:val="51247A" w:themeColor="accent1"/>
        <w:sz w:val="16"/>
      </w:rPr>
      <w:ptab w:relativeTo="margin" w:alignment="center" w:leader="none"/>
    </w:r>
    <w:r w:rsidR="001C3241">
      <w:rPr>
        <w:color w:val="51247A" w:themeColor="accent1"/>
        <w:sz w:val="16"/>
      </w:rPr>
      <w:t>GIH_</w:t>
    </w:r>
    <w:r>
      <w:rPr>
        <w:color w:val="51247A" w:themeColor="accent1"/>
        <w:sz w:val="16"/>
      </w:rPr>
      <w:t>SOP-</w:t>
    </w:r>
    <w:r w:rsidR="001C3241">
      <w:rPr>
        <w:color w:val="51247A" w:themeColor="accent1"/>
        <w:sz w:val="16"/>
      </w:rPr>
      <w:t>006-03</w:t>
    </w:r>
    <w:r w:rsidRPr="001F5E38">
      <w:rPr>
        <w:color w:val="51247A" w:themeColor="accent1"/>
        <w:sz w:val="16"/>
      </w:rPr>
      <w:ptab w:relativeTo="margin" w:alignment="right" w:leader="none"/>
    </w:r>
    <w:r w:rsidR="001C3241">
      <w:rPr>
        <w:color w:val="51247A" w:themeColor="accent1"/>
        <w:sz w:val="16"/>
      </w:rPr>
      <w:t>in-house CAGE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DFC62" w14:textId="77777777" w:rsidR="00220A10" w:rsidRDefault="00220A10" w:rsidP="00C20C17">
      <w:r>
        <w:separator/>
      </w:r>
    </w:p>
  </w:footnote>
  <w:footnote w:type="continuationSeparator" w:id="0">
    <w:p w14:paraId="52753001" w14:textId="77777777" w:rsidR="00220A10" w:rsidRDefault="00220A10"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C92C" w14:textId="77777777" w:rsidR="00B71B51" w:rsidRDefault="003A2657" w:rsidP="00716942">
    <w:pPr>
      <w:pStyle w:val="Header"/>
      <w:jc w:val="right"/>
    </w:pPr>
    <w:r>
      <w:rPr>
        <w:noProof/>
      </w:rPr>
      <w:drawing>
        <wp:inline distT="0" distB="0" distL="0" distR="0" wp14:anchorId="6D31774B" wp14:editId="1DBA6A4A">
          <wp:extent cx="1834900" cy="75895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6"/>
    <w:multiLevelType w:val="multilevel"/>
    <w:tmpl w:val="00000006"/>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7"/>
    <w:multiLevelType w:val="multilevel"/>
    <w:tmpl w:val="EE6C2B86"/>
    <w:name w:val="WWNum12"/>
    <w:lvl w:ilvl="0">
      <w:start w:val="1"/>
      <w:numFmt w:val="decimal"/>
      <w:lvlText w:val="%1."/>
      <w:lvlJc w:val="left"/>
      <w:pPr>
        <w:tabs>
          <w:tab w:val="num" w:pos="0"/>
        </w:tabs>
        <w:ind w:left="425" w:hanging="425"/>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3" w15:restartNumberingAfterBreak="0">
    <w:nsid w:val="00000008"/>
    <w:multiLevelType w:val="multilevel"/>
    <w:tmpl w:val="DD302486"/>
    <w:name w:val="WWNum13"/>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4" w15:restartNumberingAfterBreak="0">
    <w:nsid w:val="00000009"/>
    <w:multiLevelType w:val="multilevel"/>
    <w:tmpl w:val="A7E0B87A"/>
    <w:name w:val="WWNum15"/>
    <w:lvl w:ilvl="0">
      <w:start w:val="1"/>
      <w:numFmt w:val="decimal"/>
      <w:lvlText w:val="%1."/>
      <w:lvlJc w:val="left"/>
      <w:pPr>
        <w:tabs>
          <w:tab w:val="num" w:pos="0"/>
        </w:tabs>
        <w:ind w:left="425" w:hanging="425"/>
      </w:pPr>
      <w:rPr>
        <w:rFonts w:hint="default"/>
        <w:b w:val="0"/>
        <w:bCs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5" w15:restartNumberingAfterBreak="0">
    <w:nsid w:val="0000000A"/>
    <w:multiLevelType w:val="multilevel"/>
    <w:tmpl w:val="A36A9C74"/>
    <w:lvl w:ilvl="0">
      <w:start w:val="2"/>
      <w:numFmt w:val="decimal"/>
      <w:lvlText w:val="%1."/>
      <w:lvlJc w:val="left"/>
      <w:pPr>
        <w:tabs>
          <w:tab w:val="num" w:pos="0"/>
        </w:tabs>
        <w:ind w:left="425" w:hanging="425"/>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6" w15:restartNumberingAfterBreak="0">
    <w:nsid w:val="0000000B"/>
    <w:multiLevelType w:val="multilevel"/>
    <w:tmpl w:val="7680836E"/>
    <w:name w:val="WWNum19"/>
    <w:lvl w:ilvl="0">
      <w:start w:val="1"/>
      <w:numFmt w:val="decimal"/>
      <w:lvlText w:val="%1."/>
      <w:lvlJc w:val="left"/>
      <w:pPr>
        <w:tabs>
          <w:tab w:val="num" w:pos="0"/>
        </w:tabs>
        <w:ind w:left="425" w:hanging="425"/>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7" w15:restartNumberingAfterBreak="0">
    <w:nsid w:val="0000000C"/>
    <w:multiLevelType w:val="multilevel"/>
    <w:tmpl w:val="2DA2ED42"/>
    <w:name w:val="WWNum20"/>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8" w15:restartNumberingAfterBreak="0">
    <w:nsid w:val="0000000D"/>
    <w:multiLevelType w:val="multilevel"/>
    <w:tmpl w:val="A4200F6A"/>
    <w:name w:val="WWNum23"/>
    <w:lvl w:ilvl="0">
      <w:start w:val="1"/>
      <w:numFmt w:val="decimal"/>
      <w:lvlText w:val="%1."/>
      <w:lvlJc w:val="left"/>
      <w:pPr>
        <w:tabs>
          <w:tab w:val="num" w:pos="0"/>
        </w:tabs>
        <w:ind w:left="425" w:hanging="425"/>
      </w:pPr>
      <w:rPr>
        <w:rFonts w:hint="default"/>
        <w:b w:val="0"/>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9" w15:restartNumberingAfterBreak="0">
    <w:nsid w:val="0000000E"/>
    <w:multiLevelType w:val="multilevel"/>
    <w:tmpl w:val="5BB22E96"/>
    <w:name w:val="WWNum27"/>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0" w15:restartNumberingAfterBreak="0">
    <w:nsid w:val="0000000F"/>
    <w:multiLevelType w:val="multilevel"/>
    <w:tmpl w:val="8188A752"/>
    <w:name w:val="WWNum30"/>
    <w:lvl w:ilvl="0">
      <w:start w:val="1"/>
      <w:numFmt w:val="decimal"/>
      <w:lvlText w:val="%1."/>
      <w:lvlJc w:val="left"/>
      <w:pPr>
        <w:tabs>
          <w:tab w:val="num" w:pos="0"/>
        </w:tabs>
        <w:ind w:left="425" w:hanging="425"/>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1" w15:restartNumberingAfterBreak="0">
    <w:nsid w:val="00000010"/>
    <w:multiLevelType w:val="multilevel"/>
    <w:tmpl w:val="2B18BF7C"/>
    <w:name w:val="WWNum32"/>
    <w:lvl w:ilvl="0">
      <w:start w:val="1"/>
      <w:numFmt w:val="decimal"/>
      <w:lvlText w:val="%1."/>
      <w:lvlJc w:val="left"/>
      <w:pPr>
        <w:tabs>
          <w:tab w:val="num" w:pos="0"/>
        </w:tabs>
        <w:ind w:left="425" w:hanging="425"/>
      </w:pPr>
      <w:rPr>
        <w:rFonts w:hint="default"/>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2" w15:restartNumberingAfterBreak="0">
    <w:nsid w:val="00000011"/>
    <w:multiLevelType w:val="multilevel"/>
    <w:tmpl w:val="0E72918C"/>
    <w:name w:val="WWNum33"/>
    <w:lvl w:ilvl="0">
      <w:start w:val="1"/>
      <w:numFmt w:val="decimal"/>
      <w:lvlText w:val="%1."/>
      <w:lvlJc w:val="left"/>
      <w:pPr>
        <w:tabs>
          <w:tab w:val="num" w:pos="0"/>
        </w:tabs>
        <w:ind w:left="425" w:hanging="425"/>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3" w15:restartNumberingAfterBreak="0">
    <w:nsid w:val="00000012"/>
    <w:multiLevelType w:val="multilevel"/>
    <w:tmpl w:val="C1B263AA"/>
    <w:name w:val="WWNum34"/>
    <w:lvl w:ilvl="0">
      <w:start w:val="1"/>
      <w:numFmt w:val="decimal"/>
      <w:lvlText w:val="%1."/>
      <w:lvlJc w:val="left"/>
      <w:pPr>
        <w:tabs>
          <w:tab w:val="num" w:pos="65"/>
        </w:tabs>
        <w:ind w:left="425" w:hanging="425"/>
      </w:pPr>
      <w:rPr>
        <w:rFonts w:hint="default"/>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4" w15:restartNumberingAfterBreak="0">
    <w:nsid w:val="00000013"/>
    <w:multiLevelType w:val="multilevel"/>
    <w:tmpl w:val="C7268D2E"/>
    <w:name w:val="WWNum35"/>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5" w15:restartNumberingAfterBreak="0">
    <w:nsid w:val="00000014"/>
    <w:multiLevelType w:val="multilevel"/>
    <w:tmpl w:val="6F3A740E"/>
    <w:name w:val="WWNum37"/>
    <w:lvl w:ilvl="0">
      <w:start w:val="1"/>
      <w:numFmt w:val="decimal"/>
      <w:lvlText w:val="%1."/>
      <w:lvlJc w:val="left"/>
      <w:pPr>
        <w:tabs>
          <w:tab w:val="num" w:pos="0"/>
        </w:tabs>
        <w:ind w:left="425" w:hanging="425"/>
      </w:pPr>
      <w:rPr>
        <w:rFonts w:hint="default"/>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6" w15:restartNumberingAfterBreak="0">
    <w:nsid w:val="00000015"/>
    <w:multiLevelType w:val="multilevel"/>
    <w:tmpl w:val="78BC3E1E"/>
    <w:name w:val="WWNum38"/>
    <w:lvl w:ilvl="0">
      <w:start w:val="1"/>
      <w:numFmt w:val="decimal"/>
      <w:lvlText w:val="%1."/>
      <w:lvlJc w:val="left"/>
      <w:pPr>
        <w:tabs>
          <w:tab w:val="num" w:pos="0"/>
        </w:tabs>
        <w:ind w:left="425" w:hanging="425"/>
      </w:pPr>
      <w:rPr>
        <w:rFonts w:hint="default"/>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7" w15:restartNumberingAfterBreak="0">
    <w:nsid w:val="00000016"/>
    <w:multiLevelType w:val="multilevel"/>
    <w:tmpl w:val="CA7C7D2A"/>
    <w:name w:val="WWNum40"/>
    <w:lvl w:ilvl="0">
      <w:start w:val="1"/>
      <w:numFmt w:val="decimal"/>
      <w:lvlText w:val="%1."/>
      <w:lvlJc w:val="left"/>
      <w:pPr>
        <w:tabs>
          <w:tab w:val="num" w:pos="0"/>
        </w:tabs>
        <w:ind w:left="425" w:hanging="425"/>
      </w:pPr>
      <w:rPr>
        <w:rFonts w:hint="default"/>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8" w15:restartNumberingAfterBreak="0">
    <w:nsid w:val="00000017"/>
    <w:multiLevelType w:val="multilevel"/>
    <w:tmpl w:val="F07E9154"/>
    <w:name w:val="WWNum44"/>
    <w:lvl w:ilvl="0">
      <w:start w:val="1"/>
      <w:numFmt w:val="decimal"/>
      <w:lvlText w:val="%1."/>
      <w:lvlJc w:val="left"/>
      <w:pPr>
        <w:tabs>
          <w:tab w:val="num" w:pos="0"/>
        </w:tabs>
        <w:ind w:left="425" w:hanging="425"/>
      </w:pPr>
      <w:rPr>
        <w:rFonts w:hint="default"/>
        <w:sz w:val="22"/>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9" w15:restartNumberingAfterBreak="0">
    <w:nsid w:val="00000019"/>
    <w:multiLevelType w:val="multilevel"/>
    <w:tmpl w:val="D3F85B8A"/>
    <w:lvl w:ilvl="0">
      <w:start w:val="1"/>
      <w:numFmt w:val="decimal"/>
      <w:lvlText w:val="%1."/>
      <w:lvlJc w:val="left"/>
      <w:pPr>
        <w:tabs>
          <w:tab w:val="num" w:pos="720"/>
        </w:tabs>
        <w:ind w:left="425" w:hanging="425"/>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B"/>
    <w:multiLevelType w:val="multilevel"/>
    <w:tmpl w:val="5120BA7C"/>
    <w:lvl w:ilvl="0">
      <w:start w:val="1"/>
      <w:numFmt w:val="decimal"/>
      <w:lvlText w:val="%1."/>
      <w:lvlJc w:val="left"/>
      <w:pPr>
        <w:tabs>
          <w:tab w:val="num" w:pos="720"/>
        </w:tabs>
        <w:ind w:left="425" w:hanging="425"/>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2" w15:restartNumberingAfterBreak="0">
    <w:nsid w:val="0000001C"/>
    <w:multiLevelType w:val="multilevel"/>
    <w:tmpl w:val="1DEEA2AE"/>
    <w:lvl w:ilvl="0">
      <w:start w:val="1"/>
      <w:numFmt w:val="decimal"/>
      <w:lvlText w:val="%1."/>
      <w:lvlJc w:val="left"/>
      <w:pPr>
        <w:tabs>
          <w:tab w:val="num" w:pos="720"/>
        </w:tabs>
        <w:ind w:left="425" w:hanging="425"/>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0000001D"/>
    <w:multiLevelType w:val="multilevel"/>
    <w:tmpl w:val="8C10B56A"/>
    <w:name w:val="WWNum47"/>
    <w:lvl w:ilvl="0">
      <w:start w:val="1"/>
      <w:numFmt w:val="decimal"/>
      <w:lvlText w:val="%1."/>
      <w:lvlJc w:val="left"/>
      <w:pPr>
        <w:tabs>
          <w:tab w:val="num" w:pos="0"/>
        </w:tabs>
        <w:ind w:left="425" w:hanging="425"/>
      </w:pPr>
      <w:rPr>
        <w:rFonts w:eastAsia="Times New Roman" w:cs="Times New Roman" w:hint="default"/>
      </w:rPr>
    </w:lvl>
    <w:lvl w:ilvl="1">
      <w:start w:val="1"/>
      <w:numFmt w:val="lowerLetter"/>
      <w:lvlText w:val="%2."/>
      <w:lvlJc w:val="left"/>
      <w:pPr>
        <w:tabs>
          <w:tab w:val="num" w:pos="0"/>
        </w:tabs>
        <w:ind w:left="1350" w:hanging="360"/>
      </w:pPr>
      <w:rPr>
        <w:rFonts w:hint="default"/>
      </w:rPr>
    </w:lvl>
    <w:lvl w:ilvl="2">
      <w:start w:val="1"/>
      <w:numFmt w:val="lowerRoman"/>
      <w:lvlText w:val="%2.%3."/>
      <w:lvlJc w:val="right"/>
      <w:pPr>
        <w:tabs>
          <w:tab w:val="num" w:pos="0"/>
        </w:tabs>
        <w:ind w:left="2070" w:hanging="180"/>
      </w:pPr>
      <w:rPr>
        <w:rFonts w:hint="default"/>
      </w:rPr>
    </w:lvl>
    <w:lvl w:ilvl="3">
      <w:start w:val="1"/>
      <w:numFmt w:val="decimal"/>
      <w:lvlText w:val="%2.%3.%4."/>
      <w:lvlJc w:val="left"/>
      <w:pPr>
        <w:tabs>
          <w:tab w:val="num" w:pos="0"/>
        </w:tabs>
        <w:ind w:left="2790" w:hanging="360"/>
      </w:pPr>
      <w:rPr>
        <w:rFonts w:hint="default"/>
      </w:rPr>
    </w:lvl>
    <w:lvl w:ilvl="4">
      <w:start w:val="1"/>
      <w:numFmt w:val="lowerLetter"/>
      <w:lvlText w:val="%2.%3.%4.%5."/>
      <w:lvlJc w:val="left"/>
      <w:pPr>
        <w:tabs>
          <w:tab w:val="num" w:pos="0"/>
        </w:tabs>
        <w:ind w:left="3510" w:hanging="360"/>
      </w:pPr>
      <w:rPr>
        <w:rFonts w:hint="default"/>
      </w:rPr>
    </w:lvl>
    <w:lvl w:ilvl="5">
      <w:start w:val="1"/>
      <w:numFmt w:val="lowerRoman"/>
      <w:lvlText w:val="%2.%3.%4.%5.%6."/>
      <w:lvlJc w:val="right"/>
      <w:pPr>
        <w:tabs>
          <w:tab w:val="num" w:pos="0"/>
        </w:tabs>
        <w:ind w:left="4230" w:hanging="180"/>
      </w:pPr>
      <w:rPr>
        <w:rFonts w:hint="default"/>
      </w:rPr>
    </w:lvl>
    <w:lvl w:ilvl="6">
      <w:start w:val="1"/>
      <w:numFmt w:val="decimal"/>
      <w:lvlText w:val="%2.%3.%4.%5.%6.%7."/>
      <w:lvlJc w:val="left"/>
      <w:pPr>
        <w:tabs>
          <w:tab w:val="num" w:pos="0"/>
        </w:tabs>
        <w:ind w:left="4950" w:hanging="360"/>
      </w:pPr>
      <w:rPr>
        <w:rFonts w:hint="default"/>
      </w:rPr>
    </w:lvl>
    <w:lvl w:ilvl="7">
      <w:start w:val="1"/>
      <w:numFmt w:val="lowerLetter"/>
      <w:lvlText w:val="%2.%3.%4.%5.%6.%7.%8."/>
      <w:lvlJc w:val="left"/>
      <w:pPr>
        <w:tabs>
          <w:tab w:val="num" w:pos="0"/>
        </w:tabs>
        <w:ind w:left="5670" w:hanging="360"/>
      </w:pPr>
      <w:rPr>
        <w:rFonts w:hint="default"/>
      </w:rPr>
    </w:lvl>
    <w:lvl w:ilvl="8">
      <w:start w:val="1"/>
      <w:numFmt w:val="lowerRoman"/>
      <w:lvlText w:val="%2.%3.%4.%5.%6.%7.%8.%9."/>
      <w:lvlJc w:val="right"/>
      <w:pPr>
        <w:tabs>
          <w:tab w:val="num" w:pos="0"/>
        </w:tabs>
        <w:ind w:left="6390" w:hanging="180"/>
      </w:pPr>
      <w:rPr>
        <w:rFonts w:hint="default"/>
      </w:rPr>
    </w:lvl>
  </w:abstractNum>
  <w:abstractNum w:abstractNumId="24" w15:restartNumberingAfterBreak="0">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022563CC"/>
    <w:multiLevelType w:val="hybridMultilevel"/>
    <w:tmpl w:val="098A46E8"/>
    <w:lvl w:ilvl="0" w:tplc="0C090003">
      <w:start w:val="1"/>
      <w:numFmt w:val="bullet"/>
      <w:lvlText w:val="o"/>
      <w:lvlJc w:val="left"/>
      <w:pPr>
        <w:ind w:left="284" w:hanging="227"/>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25A55EB"/>
    <w:multiLevelType w:val="hybridMultilevel"/>
    <w:tmpl w:val="D91EDD1C"/>
    <w:lvl w:ilvl="0" w:tplc="3A682228">
      <w:start w:val="1"/>
      <w:numFmt w:val="lowerLetter"/>
      <w:lvlText w:val="%1."/>
      <w:lvlJc w:val="left"/>
      <w:pPr>
        <w:tabs>
          <w:tab w:val="num" w:pos="1080"/>
        </w:tabs>
        <w:ind w:left="720" w:hanging="363"/>
      </w:pPr>
      <w:rPr>
        <w:rFonts w:hint="default"/>
      </w:rPr>
    </w:lvl>
    <w:lvl w:ilvl="1" w:tplc="0C090003">
      <w:start w:val="1"/>
      <w:numFmt w:val="upperLetter"/>
      <w:lvlText w:val="%2."/>
      <w:lvlJc w:val="left"/>
      <w:pPr>
        <w:tabs>
          <w:tab w:val="num" w:pos="2520"/>
        </w:tabs>
        <w:ind w:left="2520" w:hanging="720"/>
      </w:pPr>
      <w:rPr>
        <w:rFonts w:hint="default"/>
      </w:rPr>
    </w:lvl>
    <w:lvl w:ilvl="2" w:tplc="2C6468B6">
      <w:start w:val="1"/>
      <w:numFmt w:val="decimal"/>
      <w:lvlText w:val="%3."/>
      <w:lvlJc w:val="left"/>
      <w:pPr>
        <w:tabs>
          <w:tab w:val="num" w:pos="3420"/>
        </w:tabs>
        <w:ind w:left="425" w:hanging="425"/>
      </w:pPr>
      <w:rPr>
        <w:rFonts w:hint="default"/>
      </w:rPr>
    </w:lvl>
    <w:lvl w:ilvl="3" w:tplc="0C090001">
      <w:start w:val="1"/>
      <w:numFmt w:val="lowerLetter"/>
      <w:lvlText w:val="%4."/>
      <w:lvlJc w:val="left"/>
      <w:pPr>
        <w:tabs>
          <w:tab w:val="num" w:pos="3600"/>
        </w:tabs>
        <w:ind w:left="3600" w:hanging="360"/>
      </w:pPr>
      <w:rPr>
        <w:rFonts w:hint="default"/>
      </w:rPr>
    </w:lvl>
    <w:lvl w:ilvl="4" w:tplc="0C090003" w:tentative="1">
      <w:start w:val="1"/>
      <w:numFmt w:val="lowerLetter"/>
      <w:lvlText w:val="%5."/>
      <w:lvlJc w:val="left"/>
      <w:pPr>
        <w:tabs>
          <w:tab w:val="num" w:pos="4320"/>
        </w:tabs>
        <w:ind w:left="4320" w:hanging="360"/>
      </w:pPr>
    </w:lvl>
    <w:lvl w:ilvl="5" w:tplc="0C090005" w:tentative="1">
      <w:start w:val="1"/>
      <w:numFmt w:val="lowerRoman"/>
      <w:lvlText w:val="%6."/>
      <w:lvlJc w:val="right"/>
      <w:pPr>
        <w:tabs>
          <w:tab w:val="num" w:pos="5040"/>
        </w:tabs>
        <w:ind w:left="5040" w:hanging="180"/>
      </w:pPr>
    </w:lvl>
    <w:lvl w:ilvl="6" w:tplc="0C090001" w:tentative="1">
      <w:start w:val="1"/>
      <w:numFmt w:val="decimal"/>
      <w:lvlText w:val="%7."/>
      <w:lvlJc w:val="left"/>
      <w:pPr>
        <w:tabs>
          <w:tab w:val="num" w:pos="5760"/>
        </w:tabs>
        <w:ind w:left="5760" w:hanging="360"/>
      </w:pPr>
    </w:lvl>
    <w:lvl w:ilvl="7" w:tplc="0C090003" w:tentative="1">
      <w:start w:val="1"/>
      <w:numFmt w:val="lowerLetter"/>
      <w:lvlText w:val="%8."/>
      <w:lvlJc w:val="left"/>
      <w:pPr>
        <w:tabs>
          <w:tab w:val="num" w:pos="6480"/>
        </w:tabs>
        <w:ind w:left="6480" w:hanging="360"/>
      </w:pPr>
    </w:lvl>
    <w:lvl w:ilvl="8" w:tplc="0C090005" w:tentative="1">
      <w:start w:val="1"/>
      <w:numFmt w:val="lowerRoman"/>
      <w:lvlText w:val="%9."/>
      <w:lvlJc w:val="right"/>
      <w:pPr>
        <w:tabs>
          <w:tab w:val="num" w:pos="7200"/>
        </w:tabs>
        <w:ind w:left="7200" w:hanging="180"/>
      </w:pPr>
    </w:lvl>
  </w:abstractNum>
  <w:abstractNum w:abstractNumId="28" w15:restartNumberingAfterBreak="0">
    <w:nsid w:val="097510D7"/>
    <w:multiLevelType w:val="multilevel"/>
    <w:tmpl w:val="2F6CA4A0"/>
    <w:numStyleLink w:val="ListBullet"/>
  </w:abstractNum>
  <w:abstractNum w:abstractNumId="29"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0EF75435"/>
    <w:multiLevelType w:val="multilevel"/>
    <w:tmpl w:val="29FCEF52"/>
    <w:styleLink w:val="ListAlpha"/>
    <w:lvl w:ilvl="0">
      <w:start w:val="1"/>
      <w:numFmt w:val="decimal"/>
      <w:pStyle w:val="ListAlpha0"/>
      <w:lvlText w:val="%1."/>
      <w:lvlJc w:val="left"/>
      <w:pPr>
        <w:tabs>
          <w:tab w:val="num" w:pos="709"/>
        </w:tabs>
        <w:ind w:left="425" w:hanging="425"/>
      </w:pPr>
      <w:rPr>
        <w:rFonts w:hint="default"/>
      </w:rPr>
    </w:lvl>
    <w:lvl w:ilvl="1">
      <w:start w:val="1"/>
      <w:numFmt w:val="lowerLetter"/>
      <w:pStyle w:val="ListAlpha2"/>
      <w:lvlText w:val="%2."/>
      <w:lvlJc w:val="left"/>
      <w:pPr>
        <w:tabs>
          <w:tab w:val="num" w:pos="850"/>
        </w:tabs>
        <w:ind w:left="850" w:hanging="425"/>
      </w:pPr>
      <w:rPr>
        <w:rFonts w:hint="default"/>
      </w:rPr>
    </w:lvl>
    <w:lvl w:ilvl="2">
      <w:start w:val="1"/>
      <w:numFmt w:val="lowerRoman"/>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0FB70272"/>
    <w:multiLevelType w:val="multilevel"/>
    <w:tmpl w:val="8E3C2C86"/>
    <w:name w:val="WWNum352"/>
    <w:lvl w:ilvl="0">
      <w:start w:val="5"/>
      <w:numFmt w:val="decimal"/>
      <w:lvlText w:val="%1."/>
      <w:lvlJc w:val="left"/>
      <w:pPr>
        <w:tabs>
          <w:tab w:val="num" w:pos="0"/>
        </w:tabs>
        <w:ind w:left="425" w:hanging="425"/>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32" w15:restartNumberingAfterBreak="0">
    <w:nsid w:val="14041478"/>
    <w:multiLevelType w:val="multilevel"/>
    <w:tmpl w:val="42FC422C"/>
    <w:name w:val="WWNum35"/>
    <w:lvl w:ilvl="0">
      <w:start w:val="2"/>
      <w:numFmt w:val="decimal"/>
      <w:lvlText w:val="%1."/>
      <w:lvlJc w:val="left"/>
      <w:pPr>
        <w:tabs>
          <w:tab w:val="num" w:pos="0"/>
        </w:tabs>
        <w:ind w:left="425" w:hanging="425"/>
      </w:pPr>
      <w:rPr>
        <w:rFonts w:hint="default"/>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33" w15:restartNumberingAfterBreak="0">
    <w:nsid w:val="18AB1B6A"/>
    <w:multiLevelType w:val="multilevel"/>
    <w:tmpl w:val="0D04BC16"/>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6"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7" w15:restartNumberingAfterBreak="0">
    <w:nsid w:val="28D4138A"/>
    <w:multiLevelType w:val="hybridMultilevel"/>
    <w:tmpl w:val="98FC6A36"/>
    <w:lvl w:ilvl="0" w:tplc="919EC2B6">
      <w:start w:val="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9" w15:restartNumberingAfterBreak="0">
    <w:nsid w:val="2DA31099"/>
    <w:multiLevelType w:val="hybridMultilevel"/>
    <w:tmpl w:val="97BC7E42"/>
    <w:lvl w:ilvl="0" w:tplc="0C090003">
      <w:start w:val="1"/>
      <w:numFmt w:val="bullet"/>
      <w:lvlText w:val="o"/>
      <w:lvlJc w:val="left"/>
      <w:pPr>
        <w:ind w:left="284" w:hanging="227"/>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1"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962A8B" w:themeColor="accent2"/>
      </w:rPr>
    </w:lvl>
    <w:lvl w:ilvl="1">
      <w:start w:val="1"/>
      <w:numFmt w:val="decimal"/>
      <w:lvlText w:val="%1.%2"/>
      <w:lvlJc w:val="left"/>
      <w:pPr>
        <w:tabs>
          <w:tab w:val="num" w:pos="1134"/>
        </w:tabs>
        <w:ind w:left="1134" w:hanging="1134"/>
      </w:pPr>
      <w:rPr>
        <w:rFonts w:ascii="Gotham Light" w:hAnsi="Gotham Light" w:hint="default"/>
        <w:color w:val="D7D1CC"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962A8B"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42" w15:restartNumberingAfterBreak="0">
    <w:nsid w:val="442F0733"/>
    <w:multiLevelType w:val="hybridMultilevel"/>
    <w:tmpl w:val="E2A6ABE2"/>
    <w:lvl w:ilvl="0" w:tplc="12C8FA7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1D3A07"/>
    <w:multiLevelType w:val="multilevel"/>
    <w:tmpl w:val="07D4AD6C"/>
    <w:name w:val="WWNum38"/>
    <w:lvl w:ilvl="0">
      <w:start w:val="7"/>
      <w:numFmt w:val="decimal"/>
      <w:lvlText w:val="%1."/>
      <w:lvlJc w:val="left"/>
      <w:pPr>
        <w:tabs>
          <w:tab w:val="num" w:pos="0"/>
        </w:tabs>
        <w:ind w:left="630" w:hanging="360"/>
      </w:pPr>
      <w:rPr>
        <w:rFonts w:hint="default"/>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44" w15:restartNumberingAfterBreak="0">
    <w:nsid w:val="48C90D8A"/>
    <w:multiLevelType w:val="multilevel"/>
    <w:tmpl w:val="8752BC70"/>
    <w:numStyleLink w:val="ListSectionTitle"/>
  </w:abstractNum>
  <w:abstractNum w:abstractNumId="45" w15:restartNumberingAfterBreak="0">
    <w:nsid w:val="4E6A7B45"/>
    <w:multiLevelType w:val="hybridMultilevel"/>
    <w:tmpl w:val="3856A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2AA0A7D"/>
    <w:multiLevelType w:val="multilevel"/>
    <w:tmpl w:val="E9B44B6A"/>
    <w:numStyleLink w:val="ListParagraph"/>
  </w:abstractNum>
  <w:abstractNum w:abstractNumId="47" w15:restartNumberingAfterBreak="0">
    <w:nsid w:val="53FE7795"/>
    <w:multiLevelType w:val="multilevel"/>
    <w:tmpl w:val="B5BC7C40"/>
    <w:numStyleLink w:val="ListAppendix"/>
  </w:abstractNum>
  <w:abstractNum w:abstractNumId="48" w15:restartNumberingAfterBreak="0">
    <w:nsid w:val="58550BCB"/>
    <w:multiLevelType w:val="hybridMultilevel"/>
    <w:tmpl w:val="8C82CEF0"/>
    <w:lvl w:ilvl="0" w:tplc="0C090003">
      <w:start w:val="1"/>
      <w:numFmt w:val="bullet"/>
      <w:lvlText w:val="o"/>
      <w:lvlJc w:val="left"/>
      <w:pPr>
        <w:ind w:left="990" w:hanging="360"/>
      </w:pPr>
      <w:rPr>
        <w:rFonts w:ascii="Courier New" w:hAnsi="Courier New" w:cs="Courier New"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49" w15:restartNumberingAfterBreak="0">
    <w:nsid w:val="61F5410D"/>
    <w:multiLevelType w:val="hybridMultilevel"/>
    <w:tmpl w:val="9EFCC074"/>
    <w:lvl w:ilvl="0" w:tplc="FFFFFFFF">
      <w:start w:val="1"/>
      <w:numFmt w:val="lowerLetter"/>
      <w:lvlText w:val="%1."/>
      <w:lvlJc w:val="left"/>
      <w:pPr>
        <w:tabs>
          <w:tab w:val="num" w:pos="1080"/>
        </w:tabs>
        <w:ind w:left="720" w:hanging="363"/>
      </w:pPr>
      <w:rPr>
        <w:rFonts w:hint="default"/>
      </w:rPr>
    </w:lvl>
    <w:lvl w:ilvl="1" w:tplc="FFFFFFFF">
      <w:start w:val="1"/>
      <w:numFmt w:val="upperLetter"/>
      <w:lvlText w:val="%2."/>
      <w:lvlJc w:val="left"/>
      <w:pPr>
        <w:tabs>
          <w:tab w:val="num" w:pos="2520"/>
        </w:tabs>
        <w:ind w:left="2520" w:hanging="720"/>
      </w:pPr>
      <w:rPr>
        <w:rFonts w:hint="default"/>
      </w:rPr>
    </w:lvl>
    <w:lvl w:ilvl="2" w:tplc="FFFFFFFF">
      <w:start w:val="1"/>
      <w:numFmt w:val="decimal"/>
      <w:lvlText w:val="%3."/>
      <w:lvlJc w:val="left"/>
      <w:pPr>
        <w:tabs>
          <w:tab w:val="num" w:pos="3420"/>
        </w:tabs>
        <w:ind w:left="3420" w:hanging="720"/>
      </w:pPr>
      <w:rPr>
        <w:rFonts w:hint="default"/>
      </w:rPr>
    </w:lvl>
    <w:lvl w:ilvl="3" w:tplc="FFFFFFFF">
      <w:start w:val="1"/>
      <w:numFmt w:val="lowerLetter"/>
      <w:lvlText w:val="%4."/>
      <w:lvlJc w:val="left"/>
      <w:pPr>
        <w:tabs>
          <w:tab w:val="num" w:pos="3600"/>
        </w:tabs>
        <w:ind w:left="3600" w:hanging="360"/>
      </w:pPr>
      <w:rPr>
        <w:rFonts w:hint="default"/>
      </w:r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0" w15:restartNumberingAfterBreak="0">
    <w:nsid w:val="665E7EA8"/>
    <w:multiLevelType w:val="hybridMultilevel"/>
    <w:tmpl w:val="962EDE98"/>
    <w:lvl w:ilvl="0" w:tplc="7284905A">
      <w:numFmt w:val="bullet"/>
      <w:lvlText w:val="-"/>
      <w:lvlJc w:val="left"/>
      <w:pPr>
        <w:ind w:left="720" w:hanging="360"/>
      </w:pPr>
      <w:rPr>
        <w:rFonts w:ascii="Arial Narrow" w:eastAsia="Batang"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2" w15:restartNumberingAfterBreak="0">
    <w:nsid w:val="7B164A7D"/>
    <w:multiLevelType w:val="hybridMultilevel"/>
    <w:tmpl w:val="B94C4E6A"/>
    <w:lvl w:ilvl="0" w:tplc="0C090003">
      <w:start w:val="1"/>
      <w:numFmt w:val="bullet"/>
      <w:lvlText w:val="o"/>
      <w:lvlJc w:val="left"/>
      <w:pPr>
        <w:ind w:left="284" w:hanging="227"/>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5711983">
    <w:abstractNumId w:val="51"/>
  </w:num>
  <w:num w:numId="2" w16cid:durableId="858542583">
    <w:abstractNumId w:val="34"/>
  </w:num>
  <w:num w:numId="3" w16cid:durableId="1771195524">
    <w:abstractNumId w:val="40"/>
  </w:num>
  <w:num w:numId="4" w16cid:durableId="2017153657">
    <w:abstractNumId w:val="30"/>
  </w:num>
  <w:num w:numId="5" w16cid:durableId="2078748989">
    <w:abstractNumId w:val="46"/>
  </w:num>
  <w:num w:numId="6" w16cid:durableId="6643129">
    <w:abstractNumId w:val="35"/>
  </w:num>
  <w:num w:numId="7" w16cid:durableId="1989019773">
    <w:abstractNumId w:val="36"/>
  </w:num>
  <w:num w:numId="8" w16cid:durableId="1511140422">
    <w:abstractNumId w:val="38"/>
  </w:num>
  <w:num w:numId="9" w16cid:durableId="500851079">
    <w:abstractNumId w:val="29"/>
  </w:num>
  <w:num w:numId="10" w16cid:durableId="1745444007">
    <w:abstractNumId w:val="41"/>
  </w:num>
  <w:num w:numId="11" w16cid:durableId="1406878126">
    <w:abstractNumId w:val="28"/>
  </w:num>
  <w:num w:numId="12" w16cid:durableId="1060906067">
    <w:abstractNumId w:val="25"/>
  </w:num>
  <w:num w:numId="13" w16cid:durableId="950092825">
    <w:abstractNumId w:val="44"/>
  </w:num>
  <w:num w:numId="14" w16cid:durableId="236944194">
    <w:abstractNumId w:val="47"/>
  </w:num>
  <w:num w:numId="15" w16cid:durableId="1865289776">
    <w:abstractNumId w:val="33"/>
  </w:num>
  <w:num w:numId="16" w16cid:durableId="1529634154">
    <w:abstractNumId w:val="48"/>
  </w:num>
  <w:num w:numId="17" w16cid:durableId="1820919238">
    <w:abstractNumId w:val="27"/>
  </w:num>
  <w:num w:numId="18" w16cid:durableId="1285694043">
    <w:abstractNumId w:val="49"/>
  </w:num>
  <w:num w:numId="19" w16cid:durableId="1130057617">
    <w:abstractNumId w:val="26"/>
  </w:num>
  <w:num w:numId="20" w16cid:durableId="909388825">
    <w:abstractNumId w:val="39"/>
  </w:num>
  <w:num w:numId="21" w16cid:durableId="1698388778">
    <w:abstractNumId w:val="52"/>
  </w:num>
  <w:num w:numId="22" w16cid:durableId="1157721049">
    <w:abstractNumId w:val="37"/>
  </w:num>
  <w:num w:numId="23" w16cid:durableId="806897344">
    <w:abstractNumId w:val="24"/>
  </w:num>
  <w:num w:numId="24" w16cid:durableId="10880404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3056197">
    <w:abstractNumId w:val="2"/>
  </w:num>
  <w:num w:numId="26" w16cid:durableId="468936717">
    <w:abstractNumId w:val="3"/>
  </w:num>
  <w:num w:numId="27" w16cid:durableId="2111510638">
    <w:abstractNumId w:val="4"/>
  </w:num>
  <w:num w:numId="28" w16cid:durableId="458693882">
    <w:abstractNumId w:val="5"/>
  </w:num>
  <w:num w:numId="29" w16cid:durableId="2021466652">
    <w:abstractNumId w:val="6"/>
  </w:num>
  <w:num w:numId="30" w16cid:durableId="783302797">
    <w:abstractNumId w:val="7"/>
  </w:num>
  <w:num w:numId="31" w16cid:durableId="1897157100">
    <w:abstractNumId w:val="8"/>
  </w:num>
  <w:num w:numId="32" w16cid:durableId="189994608">
    <w:abstractNumId w:val="7"/>
    <w:lvlOverride w:ilvl="0">
      <w:lvl w:ilvl="0">
        <w:start w:val="1"/>
        <w:numFmt w:val="decimal"/>
        <w:lvlText w:val="%1."/>
        <w:lvlJc w:val="left"/>
        <w:pPr>
          <w:tabs>
            <w:tab w:val="num" w:pos="0"/>
          </w:tabs>
          <w:ind w:left="425" w:hanging="425"/>
        </w:pPr>
        <w:rPr>
          <w:rFonts w:hint="default"/>
        </w:rPr>
      </w:lvl>
    </w:lvlOverride>
    <w:lvlOverride w:ilvl="1">
      <w:lvl w:ilvl="1">
        <w:start w:val="1"/>
        <w:numFmt w:val="lowerLetter"/>
        <w:lvlText w:val="%2."/>
        <w:lvlJc w:val="left"/>
        <w:pPr>
          <w:tabs>
            <w:tab w:val="num" w:pos="0"/>
          </w:tabs>
          <w:ind w:left="1440" w:hanging="360"/>
        </w:pPr>
        <w:rPr>
          <w:rFonts w:hint="default"/>
        </w:rPr>
      </w:lvl>
    </w:lvlOverride>
    <w:lvlOverride w:ilvl="2">
      <w:lvl w:ilvl="2">
        <w:start w:val="1"/>
        <w:numFmt w:val="lowerRoman"/>
        <w:lvlText w:val="%2.%3."/>
        <w:lvlJc w:val="right"/>
        <w:pPr>
          <w:tabs>
            <w:tab w:val="num" w:pos="0"/>
          </w:tabs>
          <w:ind w:left="2160" w:hanging="180"/>
        </w:pPr>
        <w:rPr>
          <w:rFonts w:hint="default"/>
        </w:rPr>
      </w:lvl>
    </w:lvlOverride>
    <w:lvlOverride w:ilvl="3">
      <w:lvl w:ilvl="3">
        <w:start w:val="1"/>
        <w:numFmt w:val="decimal"/>
        <w:lvlText w:val="%2.%3.%4."/>
        <w:lvlJc w:val="left"/>
        <w:pPr>
          <w:tabs>
            <w:tab w:val="num" w:pos="0"/>
          </w:tabs>
          <w:ind w:left="2880" w:hanging="360"/>
        </w:pPr>
        <w:rPr>
          <w:rFonts w:hint="default"/>
        </w:rPr>
      </w:lvl>
    </w:lvlOverride>
    <w:lvlOverride w:ilvl="4">
      <w:lvl w:ilvl="4">
        <w:start w:val="1"/>
        <w:numFmt w:val="lowerLetter"/>
        <w:lvlText w:val="%2.%3.%4.%5."/>
        <w:lvlJc w:val="left"/>
        <w:pPr>
          <w:tabs>
            <w:tab w:val="num" w:pos="0"/>
          </w:tabs>
          <w:ind w:left="3600" w:hanging="360"/>
        </w:pPr>
        <w:rPr>
          <w:rFonts w:hint="default"/>
        </w:rPr>
      </w:lvl>
    </w:lvlOverride>
    <w:lvlOverride w:ilvl="5">
      <w:lvl w:ilvl="5">
        <w:start w:val="1"/>
        <w:numFmt w:val="lowerRoman"/>
        <w:lvlText w:val="%2.%3.%4.%5.%6."/>
        <w:lvlJc w:val="right"/>
        <w:pPr>
          <w:tabs>
            <w:tab w:val="num" w:pos="0"/>
          </w:tabs>
          <w:ind w:left="4320" w:hanging="180"/>
        </w:pPr>
        <w:rPr>
          <w:rFonts w:hint="default"/>
        </w:rPr>
      </w:lvl>
    </w:lvlOverride>
    <w:lvlOverride w:ilvl="6">
      <w:lvl w:ilvl="6">
        <w:start w:val="1"/>
        <w:numFmt w:val="decimal"/>
        <w:lvlText w:val="%2.%3.%4.%5.%6.%7."/>
        <w:lvlJc w:val="left"/>
        <w:pPr>
          <w:tabs>
            <w:tab w:val="num" w:pos="0"/>
          </w:tabs>
          <w:ind w:left="5040" w:hanging="360"/>
        </w:pPr>
        <w:rPr>
          <w:rFonts w:hint="default"/>
        </w:rPr>
      </w:lvl>
    </w:lvlOverride>
    <w:lvlOverride w:ilvl="7">
      <w:lvl w:ilvl="7">
        <w:start w:val="1"/>
        <w:numFmt w:val="lowerLetter"/>
        <w:lvlText w:val="%2.%3.%4.%5.%6.%7.%8."/>
        <w:lvlJc w:val="left"/>
        <w:pPr>
          <w:tabs>
            <w:tab w:val="num" w:pos="0"/>
          </w:tabs>
          <w:ind w:left="5760" w:hanging="360"/>
        </w:pPr>
        <w:rPr>
          <w:rFonts w:hint="default"/>
        </w:rPr>
      </w:lvl>
    </w:lvlOverride>
    <w:lvlOverride w:ilvl="8">
      <w:lvl w:ilvl="8">
        <w:start w:val="1"/>
        <w:numFmt w:val="lowerRoman"/>
        <w:lvlText w:val="%2.%3.%4.%5.%6.%7.%8.%9."/>
        <w:lvlJc w:val="right"/>
        <w:pPr>
          <w:tabs>
            <w:tab w:val="num" w:pos="0"/>
          </w:tabs>
          <w:ind w:left="6480" w:hanging="180"/>
        </w:pPr>
        <w:rPr>
          <w:rFonts w:hint="default"/>
        </w:rPr>
      </w:lvl>
    </w:lvlOverride>
  </w:num>
  <w:num w:numId="33" w16cid:durableId="579757884">
    <w:abstractNumId w:val="9"/>
  </w:num>
  <w:num w:numId="34" w16cid:durableId="619803838">
    <w:abstractNumId w:val="10"/>
  </w:num>
  <w:num w:numId="35" w16cid:durableId="1558664573">
    <w:abstractNumId w:val="11"/>
  </w:num>
  <w:num w:numId="36" w16cid:durableId="1905214222">
    <w:abstractNumId w:val="12"/>
  </w:num>
  <w:num w:numId="37" w16cid:durableId="1926838862">
    <w:abstractNumId w:val="13"/>
  </w:num>
  <w:num w:numId="38" w16cid:durableId="1696923689">
    <w:abstractNumId w:val="14"/>
  </w:num>
  <w:num w:numId="39" w16cid:durableId="1796636294">
    <w:abstractNumId w:val="32"/>
  </w:num>
  <w:num w:numId="40" w16cid:durableId="974026293">
    <w:abstractNumId w:val="31"/>
  </w:num>
  <w:num w:numId="41" w16cid:durableId="1684357550">
    <w:abstractNumId w:val="15"/>
  </w:num>
  <w:num w:numId="42" w16cid:durableId="2080013612">
    <w:abstractNumId w:val="16"/>
  </w:num>
  <w:num w:numId="43" w16cid:durableId="1456293736">
    <w:abstractNumId w:val="43"/>
  </w:num>
  <w:num w:numId="44" w16cid:durableId="1586263517">
    <w:abstractNumId w:val="17"/>
  </w:num>
  <w:num w:numId="45" w16cid:durableId="1512834538">
    <w:abstractNumId w:val="18"/>
  </w:num>
  <w:num w:numId="46" w16cid:durableId="484394886">
    <w:abstractNumId w:val="19"/>
  </w:num>
  <w:num w:numId="47" w16cid:durableId="606699399">
    <w:abstractNumId w:val="20"/>
  </w:num>
  <w:num w:numId="48" w16cid:durableId="1945723515">
    <w:abstractNumId w:val="21"/>
  </w:num>
  <w:num w:numId="49" w16cid:durableId="540283187">
    <w:abstractNumId w:val="22"/>
  </w:num>
  <w:num w:numId="50" w16cid:durableId="642780281">
    <w:abstractNumId w:val="23"/>
  </w:num>
  <w:num w:numId="51" w16cid:durableId="1226065806">
    <w:abstractNumId w:val="45"/>
  </w:num>
  <w:num w:numId="52" w16cid:durableId="1247691038">
    <w:abstractNumId w:val="50"/>
  </w:num>
  <w:num w:numId="53" w16cid:durableId="911889326">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DF3"/>
    <w:rsid w:val="00002010"/>
    <w:rsid w:val="0001455D"/>
    <w:rsid w:val="00016EE8"/>
    <w:rsid w:val="000172E0"/>
    <w:rsid w:val="000179C1"/>
    <w:rsid w:val="000300D4"/>
    <w:rsid w:val="00031AA0"/>
    <w:rsid w:val="00067897"/>
    <w:rsid w:val="00082A2A"/>
    <w:rsid w:val="00083B31"/>
    <w:rsid w:val="00083C4C"/>
    <w:rsid w:val="00086DC8"/>
    <w:rsid w:val="0009171B"/>
    <w:rsid w:val="00093EF1"/>
    <w:rsid w:val="000A25AD"/>
    <w:rsid w:val="000B3E75"/>
    <w:rsid w:val="000B5981"/>
    <w:rsid w:val="000C1950"/>
    <w:rsid w:val="000E3189"/>
    <w:rsid w:val="000F0420"/>
    <w:rsid w:val="000F611B"/>
    <w:rsid w:val="001015F2"/>
    <w:rsid w:val="00102658"/>
    <w:rsid w:val="00104181"/>
    <w:rsid w:val="00110BA8"/>
    <w:rsid w:val="001152CE"/>
    <w:rsid w:val="00115678"/>
    <w:rsid w:val="00123D5B"/>
    <w:rsid w:val="00126C49"/>
    <w:rsid w:val="00131C7E"/>
    <w:rsid w:val="00137034"/>
    <w:rsid w:val="00147359"/>
    <w:rsid w:val="001510B3"/>
    <w:rsid w:val="001643B9"/>
    <w:rsid w:val="00166B40"/>
    <w:rsid w:val="001741BF"/>
    <w:rsid w:val="001747FC"/>
    <w:rsid w:val="00174D2F"/>
    <w:rsid w:val="00180834"/>
    <w:rsid w:val="0018795D"/>
    <w:rsid w:val="0019178F"/>
    <w:rsid w:val="00192E11"/>
    <w:rsid w:val="00193459"/>
    <w:rsid w:val="00196C64"/>
    <w:rsid w:val="001A3BF4"/>
    <w:rsid w:val="001A5C71"/>
    <w:rsid w:val="001A6230"/>
    <w:rsid w:val="001B2BBC"/>
    <w:rsid w:val="001B40F4"/>
    <w:rsid w:val="001B4E51"/>
    <w:rsid w:val="001B6A57"/>
    <w:rsid w:val="001C0C9B"/>
    <w:rsid w:val="001C3241"/>
    <w:rsid w:val="001C43B4"/>
    <w:rsid w:val="001E544B"/>
    <w:rsid w:val="001F24CF"/>
    <w:rsid w:val="001F252B"/>
    <w:rsid w:val="001F5E38"/>
    <w:rsid w:val="002014D0"/>
    <w:rsid w:val="00201ABF"/>
    <w:rsid w:val="002057F1"/>
    <w:rsid w:val="00206400"/>
    <w:rsid w:val="00206A87"/>
    <w:rsid w:val="00212703"/>
    <w:rsid w:val="002142AC"/>
    <w:rsid w:val="00220A10"/>
    <w:rsid w:val="002221CB"/>
    <w:rsid w:val="00234FA5"/>
    <w:rsid w:val="0023532A"/>
    <w:rsid w:val="0024155A"/>
    <w:rsid w:val="00241DF1"/>
    <w:rsid w:val="00241F79"/>
    <w:rsid w:val="0024483F"/>
    <w:rsid w:val="00245D12"/>
    <w:rsid w:val="0025008F"/>
    <w:rsid w:val="00262640"/>
    <w:rsid w:val="00262DDA"/>
    <w:rsid w:val="0026321B"/>
    <w:rsid w:val="0026765A"/>
    <w:rsid w:val="00267B2D"/>
    <w:rsid w:val="002755A2"/>
    <w:rsid w:val="00277EDE"/>
    <w:rsid w:val="00280274"/>
    <w:rsid w:val="00281A3D"/>
    <w:rsid w:val="0028208D"/>
    <w:rsid w:val="00287293"/>
    <w:rsid w:val="00291923"/>
    <w:rsid w:val="00292EDB"/>
    <w:rsid w:val="00295527"/>
    <w:rsid w:val="002971F8"/>
    <w:rsid w:val="002A0A50"/>
    <w:rsid w:val="002A56B7"/>
    <w:rsid w:val="002A62E9"/>
    <w:rsid w:val="002D136C"/>
    <w:rsid w:val="002E6D84"/>
    <w:rsid w:val="002F5256"/>
    <w:rsid w:val="002F612F"/>
    <w:rsid w:val="002F7E9B"/>
    <w:rsid w:val="003107D3"/>
    <w:rsid w:val="00311A05"/>
    <w:rsid w:val="00326936"/>
    <w:rsid w:val="0032738C"/>
    <w:rsid w:val="003405CC"/>
    <w:rsid w:val="00341975"/>
    <w:rsid w:val="00346AD0"/>
    <w:rsid w:val="00352C43"/>
    <w:rsid w:val="00355069"/>
    <w:rsid w:val="003562D3"/>
    <w:rsid w:val="0036025F"/>
    <w:rsid w:val="00373BCC"/>
    <w:rsid w:val="003841C1"/>
    <w:rsid w:val="003863D4"/>
    <w:rsid w:val="0039175A"/>
    <w:rsid w:val="003A2657"/>
    <w:rsid w:val="003A7604"/>
    <w:rsid w:val="003B3E40"/>
    <w:rsid w:val="003C214F"/>
    <w:rsid w:val="003C3F2C"/>
    <w:rsid w:val="003C4589"/>
    <w:rsid w:val="003C6447"/>
    <w:rsid w:val="003E30B4"/>
    <w:rsid w:val="003E43AA"/>
    <w:rsid w:val="003E7A2E"/>
    <w:rsid w:val="003F6749"/>
    <w:rsid w:val="00405271"/>
    <w:rsid w:val="00405BA7"/>
    <w:rsid w:val="00405F5E"/>
    <w:rsid w:val="00411437"/>
    <w:rsid w:val="0041151A"/>
    <w:rsid w:val="00412FF0"/>
    <w:rsid w:val="0041596F"/>
    <w:rsid w:val="00415FA1"/>
    <w:rsid w:val="00416FF4"/>
    <w:rsid w:val="00425A28"/>
    <w:rsid w:val="00430BC5"/>
    <w:rsid w:val="004405CE"/>
    <w:rsid w:val="0044147A"/>
    <w:rsid w:val="00443882"/>
    <w:rsid w:val="00445521"/>
    <w:rsid w:val="00451E85"/>
    <w:rsid w:val="00463D08"/>
    <w:rsid w:val="004658A2"/>
    <w:rsid w:val="00466F23"/>
    <w:rsid w:val="004713C5"/>
    <w:rsid w:val="00473427"/>
    <w:rsid w:val="004826CB"/>
    <w:rsid w:val="00485B95"/>
    <w:rsid w:val="004875E8"/>
    <w:rsid w:val="00487ABF"/>
    <w:rsid w:val="00494B24"/>
    <w:rsid w:val="004972A0"/>
    <w:rsid w:val="004B0AC3"/>
    <w:rsid w:val="004B581C"/>
    <w:rsid w:val="004C6D51"/>
    <w:rsid w:val="004D6EA6"/>
    <w:rsid w:val="004E0DFB"/>
    <w:rsid w:val="004E249F"/>
    <w:rsid w:val="004E3008"/>
    <w:rsid w:val="004E3E95"/>
    <w:rsid w:val="004E40D1"/>
    <w:rsid w:val="004E5F3A"/>
    <w:rsid w:val="004E662B"/>
    <w:rsid w:val="005064BD"/>
    <w:rsid w:val="005103E2"/>
    <w:rsid w:val="005113EA"/>
    <w:rsid w:val="005216D3"/>
    <w:rsid w:val="00524311"/>
    <w:rsid w:val="005313E1"/>
    <w:rsid w:val="00535777"/>
    <w:rsid w:val="00535A97"/>
    <w:rsid w:val="0054586A"/>
    <w:rsid w:val="005556F0"/>
    <w:rsid w:val="00561240"/>
    <w:rsid w:val="00565730"/>
    <w:rsid w:val="0057089F"/>
    <w:rsid w:val="00570F75"/>
    <w:rsid w:val="0057190C"/>
    <w:rsid w:val="00592C24"/>
    <w:rsid w:val="005A50C2"/>
    <w:rsid w:val="005A7358"/>
    <w:rsid w:val="005B54F0"/>
    <w:rsid w:val="005D0167"/>
    <w:rsid w:val="005D4250"/>
    <w:rsid w:val="005D5871"/>
    <w:rsid w:val="005D5F3F"/>
    <w:rsid w:val="005E0EC2"/>
    <w:rsid w:val="005E2842"/>
    <w:rsid w:val="005E5A69"/>
    <w:rsid w:val="005E7078"/>
    <w:rsid w:val="005E7363"/>
    <w:rsid w:val="005F75CA"/>
    <w:rsid w:val="006124EF"/>
    <w:rsid w:val="00614669"/>
    <w:rsid w:val="00617505"/>
    <w:rsid w:val="00621E62"/>
    <w:rsid w:val="00625862"/>
    <w:rsid w:val="00630ACC"/>
    <w:rsid w:val="0063559B"/>
    <w:rsid w:val="006377A2"/>
    <w:rsid w:val="00664BA2"/>
    <w:rsid w:val="00670B05"/>
    <w:rsid w:val="00672952"/>
    <w:rsid w:val="00673A99"/>
    <w:rsid w:val="00675C7A"/>
    <w:rsid w:val="00690411"/>
    <w:rsid w:val="006965DA"/>
    <w:rsid w:val="006A01F8"/>
    <w:rsid w:val="006B0452"/>
    <w:rsid w:val="006B2009"/>
    <w:rsid w:val="006C0E44"/>
    <w:rsid w:val="006C2ADC"/>
    <w:rsid w:val="006D4C61"/>
    <w:rsid w:val="006E31BF"/>
    <w:rsid w:val="006E71A4"/>
    <w:rsid w:val="006F0C9A"/>
    <w:rsid w:val="006F17FF"/>
    <w:rsid w:val="006F2A5B"/>
    <w:rsid w:val="006F5C21"/>
    <w:rsid w:val="006F64B1"/>
    <w:rsid w:val="00705AE3"/>
    <w:rsid w:val="00711A05"/>
    <w:rsid w:val="0071246C"/>
    <w:rsid w:val="00714D98"/>
    <w:rsid w:val="0071656E"/>
    <w:rsid w:val="00716942"/>
    <w:rsid w:val="00716DA6"/>
    <w:rsid w:val="00721F6D"/>
    <w:rsid w:val="0072278B"/>
    <w:rsid w:val="00724794"/>
    <w:rsid w:val="0072578C"/>
    <w:rsid w:val="007324D3"/>
    <w:rsid w:val="00733D48"/>
    <w:rsid w:val="007369C0"/>
    <w:rsid w:val="00740B3C"/>
    <w:rsid w:val="0074308E"/>
    <w:rsid w:val="00745B06"/>
    <w:rsid w:val="007503BD"/>
    <w:rsid w:val="00761BC0"/>
    <w:rsid w:val="007643A9"/>
    <w:rsid w:val="00764B1A"/>
    <w:rsid w:val="007775EF"/>
    <w:rsid w:val="00780CD9"/>
    <w:rsid w:val="007810FA"/>
    <w:rsid w:val="00782624"/>
    <w:rsid w:val="00784096"/>
    <w:rsid w:val="0078463D"/>
    <w:rsid w:val="00784B9F"/>
    <w:rsid w:val="00791CC6"/>
    <w:rsid w:val="00796833"/>
    <w:rsid w:val="00796AB5"/>
    <w:rsid w:val="007B1078"/>
    <w:rsid w:val="007B215D"/>
    <w:rsid w:val="007B4755"/>
    <w:rsid w:val="007C0FBD"/>
    <w:rsid w:val="007C13B1"/>
    <w:rsid w:val="007C2483"/>
    <w:rsid w:val="007C38B8"/>
    <w:rsid w:val="007C6C72"/>
    <w:rsid w:val="007E5CF3"/>
    <w:rsid w:val="007F5557"/>
    <w:rsid w:val="007F6B2C"/>
    <w:rsid w:val="00812D45"/>
    <w:rsid w:val="00834296"/>
    <w:rsid w:val="008357EC"/>
    <w:rsid w:val="00843AE9"/>
    <w:rsid w:val="0085587A"/>
    <w:rsid w:val="00856DC5"/>
    <w:rsid w:val="00862690"/>
    <w:rsid w:val="0088589E"/>
    <w:rsid w:val="008A1375"/>
    <w:rsid w:val="008B0D7D"/>
    <w:rsid w:val="008B3848"/>
    <w:rsid w:val="008B4D37"/>
    <w:rsid w:val="008B4E42"/>
    <w:rsid w:val="008C0384"/>
    <w:rsid w:val="008D6372"/>
    <w:rsid w:val="008D6C77"/>
    <w:rsid w:val="008D7209"/>
    <w:rsid w:val="008E212C"/>
    <w:rsid w:val="008E68C4"/>
    <w:rsid w:val="008F0DF9"/>
    <w:rsid w:val="008F646C"/>
    <w:rsid w:val="0090107C"/>
    <w:rsid w:val="009041FE"/>
    <w:rsid w:val="00905EE6"/>
    <w:rsid w:val="009161CA"/>
    <w:rsid w:val="009205C1"/>
    <w:rsid w:val="00921AAF"/>
    <w:rsid w:val="00923391"/>
    <w:rsid w:val="00940934"/>
    <w:rsid w:val="00944DDB"/>
    <w:rsid w:val="00946293"/>
    <w:rsid w:val="00963480"/>
    <w:rsid w:val="00972CA6"/>
    <w:rsid w:val="00975443"/>
    <w:rsid w:val="00975CDB"/>
    <w:rsid w:val="009774DC"/>
    <w:rsid w:val="00983F2F"/>
    <w:rsid w:val="009855F1"/>
    <w:rsid w:val="0098731D"/>
    <w:rsid w:val="00992988"/>
    <w:rsid w:val="009959EE"/>
    <w:rsid w:val="009B4719"/>
    <w:rsid w:val="009C2C95"/>
    <w:rsid w:val="009C4F29"/>
    <w:rsid w:val="009C7956"/>
    <w:rsid w:val="009D10F9"/>
    <w:rsid w:val="009D5C85"/>
    <w:rsid w:val="009D6143"/>
    <w:rsid w:val="009D7F71"/>
    <w:rsid w:val="009E2573"/>
    <w:rsid w:val="009E6379"/>
    <w:rsid w:val="009E6978"/>
    <w:rsid w:val="009F2B4F"/>
    <w:rsid w:val="009F3881"/>
    <w:rsid w:val="009F7CCF"/>
    <w:rsid w:val="00A04902"/>
    <w:rsid w:val="00A0741C"/>
    <w:rsid w:val="00A07718"/>
    <w:rsid w:val="00A1207A"/>
    <w:rsid w:val="00A12421"/>
    <w:rsid w:val="00A2048A"/>
    <w:rsid w:val="00A34437"/>
    <w:rsid w:val="00A37DA6"/>
    <w:rsid w:val="00A42BE5"/>
    <w:rsid w:val="00A44D4A"/>
    <w:rsid w:val="00A52011"/>
    <w:rsid w:val="00A56E1E"/>
    <w:rsid w:val="00A5729B"/>
    <w:rsid w:val="00A61FE5"/>
    <w:rsid w:val="00A879AA"/>
    <w:rsid w:val="00AA46A2"/>
    <w:rsid w:val="00AA59BE"/>
    <w:rsid w:val="00AC0409"/>
    <w:rsid w:val="00AC5018"/>
    <w:rsid w:val="00AD0103"/>
    <w:rsid w:val="00AD1A6F"/>
    <w:rsid w:val="00AD1B61"/>
    <w:rsid w:val="00AE2717"/>
    <w:rsid w:val="00B025B0"/>
    <w:rsid w:val="00B042DF"/>
    <w:rsid w:val="00B13955"/>
    <w:rsid w:val="00B16ED1"/>
    <w:rsid w:val="00B17EDB"/>
    <w:rsid w:val="00B409F2"/>
    <w:rsid w:val="00B40C10"/>
    <w:rsid w:val="00B44F50"/>
    <w:rsid w:val="00B47C8D"/>
    <w:rsid w:val="00B51933"/>
    <w:rsid w:val="00B61AC1"/>
    <w:rsid w:val="00B66B67"/>
    <w:rsid w:val="00B71B51"/>
    <w:rsid w:val="00B742E4"/>
    <w:rsid w:val="00B802A7"/>
    <w:rsid w:val="00B874C0"/>
    <w:rsid w:val="00B87635"/>
    <w:rsid w:val="00B91DDC"/>
    <w:rsid w:val="00B961EA"/>
    <w:rsid w:val="00BA17A8"/>
    <w:rsid w:val="00BA1C90"/>
    <w:rsid w:val="00BA4594"/>
    <w:rsid w:val="00BA4853"/>
    <w:rsid w:val="00BA6BFB"/>
    <w:rsid w:val="00BA71A0"/>
    <w:rsid w:val="00BC06F6"/>
    <w:rsid w:val="00BC0E71"/>
    <w:rsid w:val="00BE6562"/>
    <w:rsid w:val="00BF0DFE"/>
    <w:rsid w:val="00BF381C"/>
    <w:rsid w:val="00C07871"/>
    <w:rsid w:val="00C1068A"/>
    <w:rsid w:val="00C1076A"/>
    <w:rsid w:val="00C20C17"/>
    <w:rsid w:val="00C220FE"/>
    <w:rsid w:val="00C22709"/>
    <w:rsid w:val="00C24A38"/>
    <w:rsid w:val="00C25D43"/>
    <w:rsid w:val="00C33B32"/>
    <w:rsid w:val="00C37138"/>
    <w:rsid w:val="00C402E9"/>
    <w:rsid w:val="00C4061C"/>
    <w:rsid w:val="00C42C23"/>
    <w:rsid w:val="00C474B7"/>
    <w:rsid w:val="00C6418F"/>
    <w:rsid w:val="00C71CC2"/>
    <w:rsid w:val="00C81C74"/>
    <w:rsid w:val="00C960ED"/>
    <w:rsid w:val="00CA3849"/>
    <w:rsid w:val="00CA6A59"/>
    <w:rsid w:val="00CB5486"/>
    <w:rsid w:val="00CB5829"/>
    <w:rsid w:val="00CC48B6"/>
    <w:rsid w:val="00CC55B6"/>
    <w:rsid w:val="00CC5E47"/>
    <w:rsid w:val="00CD5576"/>
    <w:rsid w:val="00CE62A2"/>
    <w:rsid w:val="00CF688A"/>
    <w:rsid w:val="00D03C51"/>
    <w:rsid w:val="00D13C7F"/>
    <w:rsid w:val="00D16E5F"/>
    <w:rsid w:val="00D26F55"/>
    <w:rsid w:val="00D32971"/>
    <w:rsid w:val="00D5294E"/>
    <w:rsid w:val="00D6218A"/>
    <w:rsid w:val="00D63D4F"/>
    <w:rsid w:val="00D662FA"/>
    <w:rsid w:val="00D6674E"/>
    <w:rsid w:val="00D8242B"/>
    <w:rsid w:val="00D83AE9"/>
    <w:rsid w:val="00D87434"/>
    <w:rsid w:val="00D97DCF"/>
    <w:rsid w:val="00DA3D4B"/>
    <w:rsid w:val="00DC2358"/>
    <w:rsid w:val="00DC35AD"/>
    <w:rsid w:val="00DC77B3"/>
    <w:rsid w:val="00DD0AFE"/>
    <w:rsid w:val="00DD3FBD"/>
    <w:rsid w:val="00DE3AEA"/>
    <w:rsid w:val="00DF0DF3"/>
    <w:rsid w:val="00DF245A"/>
    <w:rsid w:val="00E0787A"/>
    <w:rsid w:val="00E12177"/>
    <w:rsid w:val="00E147D2"/>
    <w:rsid w:val="00E14DE7"/>
    <w:rsid w:val="00E16643"/>
    <w:rsid w:val="00E2446F"/>
    <w:rsid w:val="00E3093E"/>
    <w:rsid w:val="00E31917"/>
    <w:rsid w:val="00E35038"/>
    <w:rsid w:val="00E41CAC"/>
    <w:rsid w:val="00E43EBC"/>
    <w:rsid w:val="00E44780"/>
    <w:rsid w:val="00E63159"/>
    <w:rsid w:val="00E659F1"/>
    <w:rsid w:val="00E72C4F"/>
    <w:rsid w:val="00E72EAA"/>
    <w:rsid w:val="00E76E70"/>
    <w:rsid w:val="00E77B07"/>
    <w:rsid w:val="00E80595"/>
    <w:rsid w:val="00E87A8D"/>
    <w:rsid w:val="00E9492E"/>
    <w:rsid w:val="00EA1CD2"/>
    <w:rsid w:val="00EA7512"/>
    <w:rsid w:val="00EB5933"/>
    <w:rsid w:val="00EB5C7B"/>
    <w:rsid w:val="00ED09EC"/>
    <w:rsid w:val="00ED7904"/>
    <w:rsid w:val="00EE14CF"/>
    <w:rsid w:val="00EE184B"/>
    <w:rsid w:val="00EE42D0"/>
    <w:rsid w:val="00EE473C"/>
    <w:rsid w:val="00EF6035"/>
    <w:rsid w:val="00EF758E"/>
    <w:rsid w:val="00F058BA"/>
    <w:rsid w:val="00F16B6B"/>
    <w:rsid w:val="00F21B75"/>
    <w:rsid w:val="00F21B8B"/>
    <w:rsid w:val="00F2718F"/>
    <w:rsid w:val="00F47248"/>
    <w:rsid w:val="00F50789"/>
    <w:rsid w:val="00F5651B"/>
    <w:rsid w:val="00F64839"/>
    <w:rsid w:val="00F656A5"/>
    <w:rsid w:val="00F6672A"/>
    <w:rsid w:val="00F67CB4"/>
    <w:rsid w:val="00F8366E"/>
    <w:rsid w:val="00F84F35"/>
    <w:rsid w:val="00FA0133"/>
    <w:rsid w:val="00FA4E64"/>
    <w:rsid w:val="00FB4BA2"/>
    <w:rsid w:val="00FC0BC3"/>
    <w:rsid w:val="00FC3FAE"/>
    <w:rsid w:val="00FC69F9"/>
    <w:rsid w:val="00FD05BE"/>
    <w:rsid w:val="00FD1621"/>
    <w:rsid w:val="00FE736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E61D6"/>
  <w15:chartTrackingRefBased/>
  <w15:docId w15:val="{A7F1FFB7-9501-4E26-8F38-841B4042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0" w:qFormat="1"/>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B6B"/>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EB5933"/>
    <w:pPr>
      <w:keepNext/>
      <w:keepLines/>
      <w:spacing w:before="240" w:after="120"/>
      <w:outlineLvl w:val="1"/>
    </w:pPr>
    <w:rPr>
      <w:rFonts w:asciiTheme="majorHAnsi" w:eastAsiaTheme="majorEastAsia" w:hAnsiTheme="majorHAnsi" w:cstheme="majorBidi"/>
      <w:b/>
      <w:color w:val="51247A" w:themeColor="accent1"/>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EB5933"/>
    <w:rPr>
      <w:rFonts w:asciiTheme="majorHAnsi" w:eastAsiaTheme="majorEastAsia" w:hAnsiTheme="majorHAnsi" w:cstheme="majorBidi"/>
      <w:b/>
      <w:color w:val="51247A" w:themeColor="accent1"/>
      <w:sz w:val="20"/>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51247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51247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qFormat/>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2A56B7"/>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2A56B7"/>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rsid w:val="005D4250"/>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rsid w:val="005D4250"/>
    <w:rPr>
      <w:rFonts w:eastAsiaTheme="minorEastAsia"/>
      <w:color w:val="51247A" w:themeColor="accent1"/>
      <w:sz w:val="28"/>
    </w:rPr>
  </w:style>
  <w:style w:type="paragraph" w:styleId="TOCHeading">
    <w:name w:val="TOC Heading"/>
    <w:basedOn w:val="Normal"/>
    <w:next w:val="Normal"/>
    <w:uiPriority w:val="39"/>
    <w:rsid w:val="00C474B7"/>
    <w:pPr>
      <w:spacing w:before="360" w:after="240"/>
    </w:pPr>
    <w:rPr>
      <w:color w:val="51247A" w:themeColor="accent1"/>
      <w:sz w:val="36"/>
    </w:rPr>
  </w:style>
  <w:style w:type="paragraph" w:styleId="TOC4">
    <w:name w:val="toc 4"/>
    <w:basedOn w:val="TOC1"/>
    <w:next w:val="Normal"/>
    <w:uiPriority w:val="39"/>
    <w:rsid w:val="00670B05"/>
    <w:pPr>
      <w:tabs>
        <w:tab w:val="left" w:pos="851"/>
      </w:tabs>
      <w:ind w:left="851" w:hanging="851"/>
    </w:pPr>
  </w:style>
  <w:style w:type="paragraph" w:styleId="TOC5">
    <w:name w:val="toc 5"/>
    <w:basedOn w:val="TOC2"/>
    <w:next w:val="Normal"/>
    <w:uiPriority w:val="39"/>
    <w:rsid w:val="00670B05"/>
    <w:pPr>
      <w:tabs>
        <w:tab w:val="left" w:pos="851"/>
      </w:tabs>
      <w:ind w:left="851" w:hanging="851"/>
    </w:pPr>
  </w:style>
  <w:style w:type="paragraph" w:styleId="TOC1">
    <w:name w:val="toc 1"/>
    <w:basedOn w:val="Normal"/>
    <w:next w:val="Normal"/>
    <w:uiPriority w:val="39"/>
    <w:rsid w:val="00B742E4"/>
    <w:pPr>
      <w:tabs>
        <w:tab w:val="right" w:leader="dot" w:pos="9639"/>
      </w:tabs>
      <w:spacing w:before="120" w:after="60"/>
    </w:pPr>
    <w:rPr>
      <w:b/>
    </w:rPr>
  </w:style>
  <w:style w:type="paragraph" w:styleId="TOC6">
    <w:name w:val="toc 6"/>
    <w:basedOn w:val="TOC3"/>
    <w:next w:val="Normal"/>
    <w:uiPriority w:val="39"/>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rsid w:val="00B742E4"/>
    <w:pPr>
      <w:tabs>
        <w:tab w:val="right" w:leader="dot" w:pos="9639"/>
      </w:tabs>
      <w:spacing w:before="60" w:after="60"/>
    </w:pPr>
  </w:style>
  <w:style w:type="paragraph" w:styleId="TOC3">
    <w:name w:val="toc 3"/>
    <w:basedOn w:val="Normal"/>
    <w:next w:val="Normal"/>
    <w:uiPriority w:val="39"/>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25008F"/>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D8E6F3"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8E6F3" w:themeFill="accent6" w:themeFillTint="33"/>
      </w:tcPr>
    </w:tblStylePr>
  </w:style>
  <w:style w:type="table" w:customStyle="1" w:styleId="TableUQLined">
    <w:name w:val="Table UQ Lined"/>
    <w:basedOn w:val="TableNormal"/>
    <w:uiPriority w:val="99"/>
    <w:rsid w:val="002F7E9B"/>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D8E6F3" w:themeFill="accent6" w:themeFillTint="33"/>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CC8EF" w:themeFill="accent1"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numPr>
        <w:ilvl w:val="1"/>
        <w:numId w:val="14"/>
      </w:numPr>
    </w:pPr>
  </w:style>
  <w:style w:type="paragraph" w:customStyle="1" w:styleId="AppendixH3">
    <w:name w:val="Appendix H3"/>
    <w:basedOn w:val="Heading3"/>
    <w:next w:val="BodyText"/>
    <w:uiPriority w:val="14"/>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rsid w:val="00B742E4"/>
    <w:pPr>
      <w:tabs>
        <w:tab w:val="left" w:pos="1701"/>
      </w:tabs>
    </w:p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rsid w:val="00C474B7"/>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962A8B" w:themeColor="followedHyperlink"/>
      <w:u w:val="single"/>
    </w:rPr>
  </w:style>
  <w:style w:type="paragraph" w:customStyle="1" w:styleId="DividerTitle">
    <w:name w:val="Divider Title"/>
    <w:basedOn w:val="Normal"/>
    <w:uiPriority w:val="19"/>
    <w:qFormat/>
    <w:rsid w:val="00716942"/>
    <w:pPr>
      <w:spacing w:line="216" w:lineRule="auto"/>
    </w:pPr>
    <w:rPr>
      <w:color w:val="51247A" w:themeColor="accent1"/>
      <w:sz w:val="60"/>
    </w:rPr>
  </w:style>
  <w:style w:type="paragraph" w:customStyle="1" w:styleId="SectionTitleNumbered">
    <w:name w:val="Section Title Numbered"/>
    <w:basedOn w:val="Normal"/>
    <w:uiPriority w:val="19"/>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qFormat/>
    <w:rsid w:val="004972A0"/>
    <w:pPr>
      <w:spacing w:after="120"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numPr>
        <w:ilvl w:val="1"/>
        <w:numId w:val="13"/>
      </w:numPr>
      <w:spacing w:after="120"/>
    </w:pPr>
    <w:rPr>
      <w:color w:val="962A8B"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semiHidden/>
    <w:unhideWhenUsed/>
    <w:rsid w:val="000B3E75"/>
    <w:rPr>
      <w:szCs w:val="20"/>
    </w:rPr>
  </w:style>
  <w:style w:type="character" w:customStyle="1" w:styleId="CommentTextChar">
    <w:name w:val="Comment Text Char"/>
    <w:basedOn w:val="DefaultParagraphFont"/>
    <w:link w:val="CommentText"/>
    <w:uiPriority w:val="99"/>
    <w:semiHidden/>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qFormat/>
    <w:rsid w:val="00D32971"/>
    <w:pPr>
      <w:numPr>
        <w:numId w:val="5"/>
      </w:numPr>
      <w:tabs>
        <w:tab w:val="left" w:pos="851"/>
      </w:tabs>
      <w:spacing w:before="240" w:after="240"/>
    </w:pPr>
    <w:rPr>
      <w:bCs/>
      <w:color w:val="FFFFFF" w:themeColor="background1"/>
      <w:sz w:val="24"/>
      <w:lang w:val="en-US"/>
    </w:rPr>
  </w:style>
  <w:style w:type="character" w:styleId="UnresolvedMention">
    <w:name w:val="Unresolved Mention"/>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paragraph" w:customStyle="1" w:styleId="Breakouttext1">
    <w:name w:val="Break out text 1"/>
    <w:qFormat/>
    <w:rsid w:val="00D97DCF"/>
    <w:rPr>
      <w:rFonts w:ascii="Arial" w:eastAsia="+mn-ea" w:hAnsi="Arial" w:cs="+mn-cs"/>
      <w:color w:val="FFFFFF"/>
      <w:kern w:val="24"/>
      <w:sz w:val="32"/>
      <w:szCs w:val="34"/>
    </w:rPr>
  </w:style>
  <w:style w:type="paragraph" w:customStyle="1" w:styleId="Titleline2">
    <w:name w:val="Title line 2"/>
    <w:basedOn w:val="Title"/>
    <w:uiPriority w:val="10"/>
    <w:qFormat/>
    <w:rsid w:val="00082A2A"/>
    <w:pPr>
      <w:spacing w:before="240"/>
    </w:pPr>
    <w:rPr>
      <w:sz w:val="48"/>
    </w:rPr>
  </w:style>
  <w:style w:type="numbering" w:customStyle="1" w:styleId="CurrentList1">
    <w:name w:val="Current List1"/>
    <w:uiPriority w:val="99"/>
    <w:rsid w:val="00CA3849"/>
    <w:pPr>
      <w:numPr>
        <w:numId w:val="15"/>
      </w:numPr>
    </w:pPr>
  </w:style>
  <w:style w:type="table" w:styleId="GridTable1Light">
    <w:name w:val="Grid Table 1 Light"/>
    <w:basedOn w:val="TableNormal"/>
    <w:uiPriority w:val="46"/>
    <w:rsid w:val="000678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067897"/>
    <w:pPr>
      <w:spacing w:after="0" w:line="240" w:lineRule="auto"/>
    </w:pPr>
    <w:tblPr>
      <w:tblStyleRowBandSize w:val="1"/>
      <w:tblStyleColBandSize w:val="1"/>
      <w:tblBorders>
        <w:top w:val="single" w:sz="4" w:space="0" w:color="E7E3E0" w:themeColor="accent3" w:themeTint="99"/>
        <w:left w:val="single" w:sz="4" w:space="0" w:color="E7E3E0" w:themeColor="accent3" w:themeTint="99"/>
        <w:bottom w:val="single" w:sz="4" w:space="0" w:color="E7E3E0" w:themeColor="accent3" w:themeTint="99"/>
        <w:right w:val="single" w:sz="4" w:space="0" w:color="E7E3E0" w:themeColor="accent3" w:themeTint="99"/>
        <w:insideH w:val="single" w:sz="4" w:space="0" w:color="E7E3E0" w:themeColor="accent3" w:themeTint="99"/>
        <w:insideV w:val="single" w:sz="4" w:space="0" w:color="E7E3E0" w:themeColor="accent3" w:themeTint="99"/>
      </w:tblBorders>
    </w:tblPr>
    <w:tblStylePr w:type="firstRow">
      <w:rPr>
        <w:b/>
        <w:bCs/>
        <w:color w:val="FFFFFF" w:themeColor="background1"/>
      </w:rPr>
      <w:tblPr/>
      <w:tcPr>
        <w:tcBorders>
          <w:top w:val="single" w:sz="4" w:space="0" w:color="D7D1CC" w:themeColor="accent3"/>
          <w:left w:val="single" w:sz="4" w:space="0" w:color="D7D1CC" w:themeColor="accent3"/>
          <w:bottom w:val="single" w:sz="4" w:space="0" w:color="D7D1CC" w:themeColor="accent3"/>
          <w:right w:val="single" w:sz="4" w:space="0" w:color="D7D1CC" w:themeColor="accent3"/>
          <w:insideH w:val="nil"/>
          <w:insideV w:val="nil"/>
        </w:tcBorders>
        <w:shd w:val="clear" w:color="auto" w:fill="D7D1CC" w:themeFill="accent3"/>
      </w:tcPr>
    </w:tblStylePr>
    <w:tblStylePr w:type="lastRow">
      <w:rPr>
        <w:b/>
        <w:bCs/>
      </w:rPr>
      <w:tblPr/>
      <w:tcPr>
        <w:tcBorders>
          <w:top w:val="double" w:sz="4" w:space="0" w:color="D7D1CC" w:themeColor="accent3"/>
        </w:tcBorders>
      </w:tcPr>
    </w:tblStylePr>
    <w:tblStylePr w:type="firstCol">
      <w:rPr>
        <w:b/>
        <w:bCs/>
      </w:rPr>
    </w:tblStylePr>
    <w:tblStylePr w:type="lastCol">
      <w:rPr>
        <w:b/>
        <w:bCs/>
      </w:rPr>
    </w:tblStylePr>
    <w:tblStylePr w:type="band1Vert">
      <w:tblPr/>
      <w:tcPr>
        <w:shd w:val="clear" w:color="auto" w:fill="F7F5F4" w:themeFill="accent3" w:themeFillTint="33"/>
      </w:tcPr>
    </w:tblStylePr>
    <w:tblStylePr w:type="band1Horz">
      <w:tblPr/>
      <w:tcPr>
        <w:shd w:val="clear" w:color="auto" w:fill="F7F5F4" w:themeFill="accent3" w:themeFillTint="33"/>
      </w:tcPr>
    </w:tblStylePr>
  </w:style>
  <w:style w:type="table" w:styleId="GridTable4-Accent1">
    <w:name w:val="Grid Table 4 Accent 1"/>
    <w:basedOn w:val="TableNormal"/>
    <w:uiPriority w:val="49"/>
    <w:rsid w:val="00C42C23"/>
    <w:pPr>
      <w:spacing w:after="0" w:line="240" w:lineRule="auto"/>
    </w:pPr>
    <w:tblPr>
      <w:tblStyleRowBandSize w:val="1"/>
      <w:tblStyleColBandSize w:val="1"/>
      <w:tblBorders>
        <w:top w:val="single" w:sz="4" w:space="0" w:color="975BCE" w:themeColor="accent1" w:themeTint="99"/>
        <w:left w:val="single" w:sz="4" w:space="0" w:color="975BCE" w:themeColor="accent1" w:themeTint="99"/>
        <w:bottom w:val="single" w:sz="4" w:space="0" w:color="975BCE" w:themeColor="accent1" w:themeTint="99"/>
        <w:right w:val="single" w:sz="4" w:space="0" w:color="975BCE" w:themeColor="accent1" w:themeTint="99"/>
        <w:insideH w:val="single" w:sz="4" w:space="0" w:color="975BCE" w:themeColor="accent1" w:themeTint="99"/>
        <w:insideV w:val="single" w:sz="4" w:space="0" w:color="975BCE" w:themeColor="accent1" w:themeTint="99"/>
      </w:tblBorders>
    </w:tblPr>
    <w:tblStylePr w:type="firstRow">
      <w:rPr>
        <w:b/>
        <w:bCs/>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nil"/>
        </w:tcBorders>
        <w:shd w:val="clear" w:color="auto" w:fill="51247A" w:themeFill="accent1"/>
      </w:tcPr>
    </w:tblStylePr>
    <w:tblStylePr w:type="lastRow">
      <w:rPr>
        <w:b/>
        <w:bCs/>
      </w:rPr>
      <w:tblPr/>
      <w:tcPr>
        <w:tcBorders>
          <w:top w:val="double" w:sz="4" w:space="0" w:color="51247A" w:themeColor="accent1"/>
        </w:tcBorders>
      </w:tcPr>
    </w:tblStylePr>
    <w:tblStylePr w:type="firstCol">
      <w:rPr>
        <w:b/>
        <w:bCs/>
      </w:rPr>
    </w:tblStylePr>
    <w:tblStylePr w:type="lastCol">
      <w:rPr>
        <w:b/>
        <w:bCs/>
      </w:rPr>
    </w:tblStylePr>
    <w:tblStylePr w:type="band1Vert">
      <w:tblPr/>
      <w:tcPr>
        <w:shd w:val="clear" w:color="auto" w:fill="DCC8EF" w:themeFill="accent1" w:themeFillTint="33"/>
      </w:tcPr>
    </w:tblStylePr>
    <w:tblStylePr w:type="band1Horz">
      <w:tblPr/>
      <w:tcPr>
        <w:shd w:val="clear" w:color="auto" w:fill="DCC8EF" w:themeFill="accent1" w:themeFillTint="33"/>
      </w:tcPr>
    </w:tblStylePr>
  </w:style>
  <w:style w:type="table" w:styleId="ListTable3">
    <w:name w:val="List Table 3"/>
    <w:basedOn w:val="TableNormal"/>
    <w:uiPriority w:val="48"/>
    <w:rsid w:val="003A7604"/>
    <w:pPr>
      <w:spacing w:after="0" w:line="240" w:lineRule="auto"/>
    </w:pPr>
    <w:rPr>
      <w:rFonts w:ascii="Times New Roman" w:eastAsia="Batang" w:hAnsi="Times New Roman" w:cs="Times New Roman"/>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07190">
      <w:bodyDiv w:val="1"/>
      <w:marLeft w:val="0"/>
      <w:marRight w:val="0"/>
      <w:marTop w:val="0"/>
      <w:marBottom w:val="0"/>
      <w:divBdr>
        <w:top w:val="none" w:sz="0" w:space="0" w:color="auto"/>
        <w:left w:val="none" w:sz="0" w:space="0" w:color="auto"/>
        <w:bottom w:val="none" w:sz="0" w:space="0" w:color="auto"/>
        <w:right w:val="none" w:sz="0" w:space="0" w:color="auto"/>
      </w:divBdr>
    </w:div>
    <w:div w:id="679544118">
      <w:bodyDiv w:val="1"/>
      <w:marLeft w:val="0"/>
      <w:marRight w:val="0"/>
      <w:marTop w:val="0"/>
      <w:marBottom w:val="0"/>
      <w:divBdr>
        <w:top w:val="none" w:sz="0" w:space="0" w:color="auto"/>
        <w:left w:val="none" w:sz="0" w:space="0" w:color="auto"/>
        <w:bottom w:val="none" w:sz="0" w:space="0" w:color="auto"/>
        <w:right w:val="none" w:sz="0" w:space="0" w:color="auto"/>
      </w:divBdr>
    </w:div>
    <w:div w:id="1573813534">
      <w:bodyDiv w:val="1"/>
      <w:marLeft w:val="0"/>
      <w:marRight w:val="0"/>
      <w:marTop w:val="0"/>
      <w:marBottom w:val="0"/>
      <w:divBdr>
        <w:top w:val="none" w:sz="0" w:space="0" w:color="auto"/>
        <w:left w:val="none" w:sz="0" w:space="0" w:color="auto"/>
        <w:bottom w:val="none" w:sz="0" w:space="0" w:color="auto"/>
        <w:right w:val="none" w:sz="0" w:space="0" w:color="auto"/>
      </w:divBdr>
    </w:div>
    <w:div w:id="21154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uq.edu.au/" TargetMode="External"/><Relationship Id="rId2" Type="http://schemas.openxmlformats.org/officeDocument/2006/relationships/customXml" Target="../customXml/item2.xml"/><Relationship Id="rId16" Type="http://schemas.openxmlformats.org/officeDocument/2006/relationships/hyperlink" Target="mailto:john@uq.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www.uq.edu.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hn@uq.edu.au"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qsande7\OneDrive%20-%20The%20University%20of%20Queensland\Desktop\Standard%20Operating%20Procedur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A8377616FD41118AAEBD7FD9E075D7"/>
        <w:category>
          <w:name w:val="General"/>
          <w:gallery w:val="placeholder"/>
        </w:category>
        <w:types>
          <w:type w:val="bbPlcHdr"/>
        </w:types>
        <w:behaviors>
          <w:behavior w:val="content"/>
        </w:behaviors>
        <w:guid w:val="{D8C5D17F-1B56-4275-8CDD-029121C4DBE4}"/>
      </w:docPartPr>
      <w:docPartBody>
        <w:p w:rsidR="005D60F6" w:rsidRDefault="00782F55">
          <w:pPr>
            <w:pStyle w:val="79A8377616FD41118AAEBD7FD9E075D7"/>
          </w:pPr>
          <w:r w:rsidRPr="001741BF">
            <w:rPr>
              <w:highlight w:val="yellow"/>
            </w:rPr>
            <w:t>[</w:t>
          </w:r>
          <w:r>
            <w:rPr>
              <w:highlight w:val="yellow"/>
            </w:rPr>
            <w:t>Entity Name</w:t>
          </w:r>
          <w:r w:rsidRPr="001741BF">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55"/>
    <w:rsid w:val="0006712B"/>
    <w:rsid w:val="001666DD"/>
    <w:rsid w:val="005D0F22"/>
    <w:rsid w:val="005D60F6"/>
    <w:rsid w:val="00782F55"/>
    <w:rsid w:val="00B433CB"/>
    <w:rsid w:val="00BA00FE"/>
    <w:rsid w:val="00C77FA4"/>
    <w:rsid w:val="00D210A2"/>
    <w:rsid w:val="00D60AD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A8377616FD41118AAEBD7FD9E075D7">
    <w:name w:val="79A8377616FD41118AAEBD7FD9E075D7"/>
  </w:style>
  <w:style w:type="character" w:styleId="PlaceholderText">
    <w:name w:val="Placeholder Text"/>
    <w:basedOn w:val="DefaultParagraphFont"/>
    <w:uiPriority w:val="99"/>
    <w:semiHidden/>
    <w:rsid w:val="00782F5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32">
      <a:dk1>
        <a:sysClr val="windowText" lastClr="000000"/>
      </a:dk1>
      <a:lt1>
        <a:sysClr val="window" lastClr="FFFFFF"/>
      </a:lt1>
      <a:dk2>
        <a:srgbClr val="51247A"/>
      </a:dk2>
      <a:lt2>
        <a:srgbClr val="D7D1CC"/>
      </a:lt2>
      <a:accent1>
        <a:srgbClr val="51247A"/>
      </a:accent1>
      <a:accent2>
        <a:srgbClr val="962A8B"/>
      </a:accent2>
      <a:accent3>
        <a:srgbClr val="D7D1CC"/>
      </a:accent3>
      <a:accent4>
        <a:srgbClr val="E62645"/>
      </a:accent4>
      <a:accent5>
        <a:srgbClr val="FBB800"/>
      </a:accent5>
      <a:accent6>
        <a:srgbClr val="4085C6"/>
      </a:accent6>
      <a:hlink>
        <a:srgbClr val="51247A"/>
      </a:hlink>
      <a:folHlink>
        <a:srgbClr val="962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 Septembe 2022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B75CFD3A2AD842A110BB4E851EAD2F" ma:contentTypeVersion="32" ma:contentTypeDescription="Create a new document." ma:contentTypeScope="" ma:versionID="a4e8a5a2b1c7b6f64d7a19826c2b75b6">
  <xsd:schema xmlns:xsd="http://www.w3.org/2001/XMLSchema" xmlns:xs="http://www.w3.org/2001/XMLSchema" xmlns:p="http://schemas.microsoft.com/office/2006/metadata/properties" xmlns:ns2="d6468061-32d6-4755-a8f8-bccca198e847" xmlns:ns3="33c0258f-e262-42da-ac39-2285f212ce97" targetNamespace="http://schemas.microsoft.com/office/2006/metadata/properties" ma:root="true" ma:fieldsID="9c2d1af867aab318e374ecbb883377b7" ns2:_="" ns3:_="">
    <xsd:import namespace="d6468061-32d6-4755-a8f8-bccca198e847"/>
    <xsd:import namespace="33c0258f-e262-42da-ac39-2285f212ce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Code" minOccurs="0"/>
                <xsd:element ref="ns2:project_x0020_code" minOccurs="0"/>
                <xsd:element ref="ns3:SharedWithUsers" minOccurs="0"/>
                <xsd:element ref="ns3:SharedWithDetails" minOccurs="0"/>
                <xsd:element ref="ns2:MediaLengthInSeconds" minOccurs="0"/>
                <xsd:element ref="ns2:Description" minOccurs="0"/>
                <xsd:element ref="ns2:Link" minOccurs="0"/>
                <xsd:element ref="ns2:Date" minOccurs="0"/>
                <xsd:element ref="ns2:Catalog"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68061-32d6-4755-a8f8-bccca198e8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Code" ma:index="17" nillable="true" ma:displayName="Code" ma:format="Dropdown" ma:internalName="Code">
      <xsd:simpleType>
        <xsd:restriction base="dms:Text">
          <xsd:maxLength value="255"/>
        </xsd:restriction>
      </xsd:simpleType>
    </xsd:element>
    <xsd:element name="project_x0020_code" ma:index="18" nillable="true" ma:displayName="project code" ma:list="{50601df5-af21-4075-bdf0-e6730b99c210}" ma:internalName="project_x0020_code" ma:readOnly="false" ma:showField="LinkTitleNoMenu">
      <xsd:simpleType>
        <xsd:restriction base="dms:Lookup"/>
      </xsd:simpleType>
    </xsd:element>
    <xsd:element name="MediaLengthInSeconds" ma:index="21" nillable="true" ma:displayName="MediaLengthInSeconds" ma:hidden="true" ma:internalName="MediaLengthInSeconds" ma:readOnly="true">
      <xsd:simpleType>
        <xsd:restriction base="dms:Unknown"/>
      </xsd:simpleType>
    </xsd:element>
    <xsd:element name="Description" ma:index="22" nillable="true" ma:displayName="Description" ma:format="Dropdown" ma:internalName="Description">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24" nillable="true" ma:displayName="Publish Date" ma:format="DateOnly" ma:internalName="Date">
      <xsd:simpleType>
        <xsd:restriction base="dms:DateTime"/>
      </xsd:simpleType>
    </xsd:element>
    <xsd:element name="Catalog" ma:index="25" nillable="true" ma:displayName="Catalog" ma:format="Dropdown" ma:internalName="Catalog">
      <xsd:complexType>
        <xsd:complexContent>
          <xsd:extension base="dms:MultiChoice">
            <xsd:sequence>
              <xsd:element name="Value" maxOccurs="unbounded" minOccurs="0" nillable="true">
                <xsd:simpleType>
                  <xsd:restriction base="dms:Choice">
                    <xsd:enumeration value="CRISPR"/>
                    <xsd:enumeration value="Long read seq"/>
                    <xsd:enumeration value="Short read seq"/>
                  </xsd:restriction>
                </xsd:simpleType>
              </xsd:element>
            </xsd:sequence>
          </xsd:extension>
        </xsd:complexContent>
      </xsd:complex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8babe79-dfb6-408c-aa7a-07abcf6abbf7" ma:termSetId="09814cd3-568e-fe90-9814-8d621ff8fb84" ma:anchorId="fba54fb3-c3e1-fe81-a776-ca4b69148c4d" ma:open="true" ma:isKeyword="false">
      <xsd:complexType>
        <xsd:sequence>
          <xsd:element ref="pc:Terms" minOccurs="0" maxOccurs="1"/>
        </xsd:sequence>
      </xsd:complexType>
    </xsd:element>
    <xsd:element name="MediaServiceLocation" ma:index="29" nillable="true" ma:displayName="Location" ma:internalName="MediaServiceLocatio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0258f-e262-42da-ac39-2285f212ce9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d2d9c329-fefc-418b-aae1-931bd2f4fc73}" ma:internalName="TaxCatchAll" ma:showField="CatchAllData" ma:web="33c0258f-e262-42da-ac39-2285f212c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atalog xmlns="d6468061-32d6-4755-a8f8-bccca198e847" xsi:nil="true"/>
    <Date xmlns="d6468061-32d6-4755-a8f8-bccca198e847" xsi:nil="true"/>
    <Description xmlns="d6468061-32d6-4755-a8f8-bccca198e847" xsi:nil="true"/>
    <Link xmlns="d6468061-32d6-4755-a8f8-bccca198e847">
      <Url xsi:nil="true"/>
      <Description xsi:nil="true"/>
    </Link>
    <project_x0020_code xmlns="d6468061-32d6-4755-a8f8-bccca198e847" xsi:nil="true"/>
    <TaxCatchAll xmlns="33c0258f-e262-42da-ac39-2285f212ce97" xsi:nil="true"/>
    <lcf76f155ced4ddcb4097134ff3c332f xmlns="d6468061-32d6-4755-a8f8-bccca198e847">
      <Terms xmlns="http://schemas.microsoft.com/office/infopath/2007/PartnerControls"/>
    </lcf76f155ced4ddcb4097134ff3c332f>
    <Code xmlns="d6468061-32d6-4755-a8f8-bccca198e84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271399-6E66-4B4B-BD40-524098C5D2CA}">
  <ds:schemaRefs>
    <ds:schemaRef ds:uri="http://schemas.microsoft.com/sharepoint/v3/contenttype/forms"/>
  </ds:schemaRefs>
</ds:datastoreItem>
</file>

<file path=customXml/itemProps3.xml><?xml version="1.0" encoding="utf-8"?>
<ds:datastoreItem xmlns:ds="http://schemas.openxmlformats.org/officeDocument/2006/customXml" ds:itemID="{D3D3152B-0BA7-4923-A35B-1B88935190A1}"/>
</file>

<file path=customXml/itemProps4.xml><?xml version="1.0" encoding="utf-8"?>
<ds:datastoreItem xmlns:ds="http://schemas.openxmlformats.org/officeDocument/2006/customXml" ds:itemID="{2149568B-AFEC-474F-913B-203D3B55F78C}">
  <ds:schemaRefs>
    <ds:schemaRef ds:uri="http://schemas.openxmlformats.org/officeDocument/2006/bibliography"/>
  </ds:schemaRefs>
</ds:datastoreItem>
</file>

<file path=customXml/itemProps5.xml><?xml version="1.0" encoding="utf-8"?>
<ds:datastoreItem xmlns:ds="http://schemas.openxmlformats.org/officeDocument/2006/customXml" ds:itemID="{3F26B140-95AF-4953-AFA2-51D1FADCE2FC}"/>
</file>

<file path=docProps/app.xml><?xml version="1.0" encoding="utf-8"?>
<Properties xmlns="http://schemas.openxmlformats.org/officeDocument/2006/extended-properties" xmlns:vt="http://schemas.openxmlformats.org/officeDocument/2006/docPropsVTypes">
  <Template>Standard Operating Procedure Template</Template>
  <TotalTime>1717</TotalTime>
  <Pages>18</Pages>
  <Words>6042</Words>
  <Characters>34440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Genome Innovation Hub Standard Operating Procedure (SOP)</vt:lpstr>
    </vt:vector>
  </TitlesOfParts>
  <Company/>
  <LinksUpToDate>false</LinksUpToDate>
  <CharactersWithSpaces>40402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Genome Innovation Hub Standard Operating Procedure (SOP)</dc:title>
  <dc:subject>gih.uq.edu.au</dc:subject>
  <dc:creator>Stacey Andersen</dc:creator>
  <cp:keywords/>
  <dc:description/>
  <cp:lastModifiedBy>Author</cp:lastModifiedBy>
  <cp:revision>263</cp:revision>
  <cp:lastPrinted>2018-09-26T08:57:00Z</cp:lastPrinted>
  <dcterms:created xsi:type="dcterms:W3CDTF">2022-11-24T03:54:00Z</dcterms:created>
  <dcterms:modified xsi:type="dcterms:W3CDTF">2022-11-28T04:48:00Z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2022-05-06T04:56:22Z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a2e999bf-5f8e-4e53-b8f7-ece85a598b64</vt:lpwstr>
  </property>
  <property fmtid="{D5CDD505-2E9C-101B-9397-08002B2CF9AE}" pid="8" name="MSIP_Label_0f488380-630a-4f55-a077-a19445e3f360_ContentBits">
    <vt:lpwstr>0</vt:lpwstr>
  </property>
  <property fmtid="{D5CDD505-2E9C-101B-9397-08002B2CF9AE}" pid="9" name="ContentTypeId">
    <vt:lpwstr>0x01010039B75CFD3A2AD842A110BB4E851EAD2F</vt:lpwstr>
  </property>
  <property fmtid="{D5CDD505-2E9C-101B-9397-08002B2CF9AE}" pid="10" name="MediaServiceImageTags">
    <vt:lpwstr/>
  </property>
</Properties>
</file>